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Tema: Kematian Mendadak: Peringatan Bagi yang Masih Lalai dan Menunda Tobat</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Amma ba'du.</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kualitas ketakwaan kita kepada Allah Subhanahu wa Ta'ala. Takwa bukan sekadar lisan yang berucap, melainkan hati yang tunduk, jiwa yang takut bermaksiat, dan raga yang bersegera dalam ketaatan. Sungguh, sebaik-baik bekal untuk perjalanan panjang menuju akhirat hanyalah takwa.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serta salam semoga senantiasa tercurah kepada junjungan kita, Nabi Muhammad Shallallahu alaihi wa sallam, kepada keluarganya, para sahabatnya, serta para ulama dan mujahid yang istiqamah memegang teguh panji Islam hingga akhir zaman.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Hadirin Jamaah Jumat yang dimuliakan Allah,</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 ini, kita hidup di zaman yang penuh dengan kejutan. Seringkali kita membuka ponsel, melihat grup percakapan atau media sosial, dan mendapati kabar duka: "Innalillahi wa inna ilaihi raji'un." Yang membuat kita tersentak bukan hanya kematian itu sendiri, melainkan </w:t>
      </w:r>
      <w:r w:rsidDel="00000000" w:rsidR="00000000" w:rsidRPr="00000000">
        <w:rPr>
          <w:rFonts w:ascii="Google Sans Text" w:cs="Google Sans Text" w:eastAsia="Google Sans Text" w:hAnsi="Google Sans Text"/>
          <w:i w:val="1"/>
          <w:iCs w:val="1"/>
          <w:color w:val="1f1f1f"/>
          <w:rtl w:val="0"/>
        </w:rPr>
        <w:t xml:space="preserve">siapa</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i w:val="1"/>
          <w:iCs w:val="1"/>
          <w:color w:val="1f1f1f"/>
          <w:rtl w:val="0"/>
        </w:rPr>
        <w:t xml:space="preserve">bagaimana</w:t>
      </w:r>
      <w:r w:rsidDel="00000000" w:rsidR="00000000" w:rsidRPr="00000000">
        <w:rPr>
          <w:rFonts w:ascii="Google Sans Text" w:cs="Google Sans Text" w:eastAsia="Google Sans Text" w:hAnsi="Google Sans Text"/>
          <w:color w:val="1f1f1f"/>
          <w:rtl w:val="0"/>
        </w:rPr>
        <w:t xml:space="preserve"> kematian itu datang.</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Dulu, kematian identik dengan usia senja atau penyakit yang menahun. Namun hari ini, kita saksikan teman yang pagi harinya masih bercanda, sore harinya telah tiada. Tetangga yang terlihat bugar berolahraga, tiba-tiba jatuh dan menghembuskan napas terakhirnya. Kematian mendadak (</w:t>
      </w:r>
      <w:r w:rsidDel="00000000" w:rsidR="00000000" w:rsidRPr="00000000">
        <w:rPr>
          <w:rFonts w:ascii="Google Sans Text" w:cs="Google Sans Text" w:eastAsia="Google Sans Text" w:hAnsi="Google Sans Text"/>
          <w:i w:val="1"/>
          <w:iCs w:val="1"/>
          <w:color w:val="1f1f1f"/>
          <w:rtl w:val="0"/>
        </w:rPr>
        <w:t xml:space="preserve">mautul faja'ah</w:t>
      </w:r>
      <w:r w:rsidDel="00000000" w:rsidR="00000000" w:rsidRPr="00000000">
        <w:rPr>
          <w:rFonts w:ascii="Google Sans Text" w:cs="Google Sans Text" w:eastAsia="Google Sans Text" w:hAnsi="Google Sans Text"/>
          <w:color w:val="1f1f1f"/>
          <w:rtl w:val="0"/>
        </w:rPr>
        <w:t xml:space="preserve">) kini menjadi fenomena yang nyata di depan mata kita. Serangan jantung, kecelakaan lalu lintas, hingga bencana alam, semua adalah cara Allah mengingatkan kita bahwa kontrak hidup ini bisa diputus kapan saja, tanpa surat peringatan sebelumnya.</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Pertanyaannya bukan "kapan kita mati?", tetapi "sudah siapkah kita jika Malaikat Maut mencabut nyawa kita saat ini juga?"</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Banyak di antara kita yang masih lalai. Kita menunda tobat dengan alasan "masih muda", "nanti saja kalau sudah tua", atau "besok masih ada waktu". Padahal, penyesalan terbesar para penghuni kubur adalah keinginan mereka untuk kembali ke dunia walau sedetik saja untuk bersedekah dan beramal saleh.</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memperingatkan kita tentang hal ini dalam Surah Al-Munafiqun ayat 10:</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12</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belanjakanlah sebagian dari apa yang telah Kami berikan kepadamu sebelum datang kematian kepada salah seorang di antara kamu; lalu ia berkata: 'Ya Rabb-ku, mengapa Engkau tidak menangguhkan (k</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3</w:t>
      </w:r>
      <w:r w:rsidDel="00000000" w:rsidR="00000000" w:rsidRPr="00000000">
        <w:rPr>
          <w:rFonts w:ascii="Google Sans Text" w:cs="Google Sans Text" w:eastAsia="Google Sans Text" w:hAnsi="Google Sans Text"/>
          <w:i w:val="1"/>
          <w:iCs w:val="1"/>
          <w:color w:val="1f1f1f"/>
          <w:rtl w:val="0"/>
        </w:rPr>
        <w:t xml:space="preserve">emat</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4</w:t>
      </w:r>
      <w:r w:rsidDel="00000000" w:rsidR="00000000" w:rsidRPr="00000000">
        <w:rPr>
          <w:rFonts w:ascii="Google Sans Text" w:cs="Google Sans Text" w:eastAsia="Google Sans Text" w:hAnsi="Google Sans Text"/>
          <w:i w:val="1"/>
          <w:iCs w:val="1"/>
          <w:color w:val="1f1f1f"/>
          <w:rtl w:val="0"/>
        </w:rPr>
        <w:t xml:space="preserve">ian)ku sampai waktu yang dekat, yang menyebabkan aku dapat bersedekah dan aku termasuk orang-orang yang saleh?'"</w:t>
      </w:r>
      <w:r w:rsidDel="00000000" w:rsidR="00000000" w:rsidRPr="00000000">
        <w:rPr>
          <w:rFonts w:ascii="Google Sans Text" w:cs="Google Sans Text" w:eastAsia="Google Sans Text" w:hAnsi="Google Sans Text"/>
          <w:color w:val="1f1f1f"/>
          <w:rtl w:val="0"/>
        </w:rPr>
        <w:t xml:space="preserve"> (QS. Al-Munafiqun: 10)</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Jamaah yang berbahagia,</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jeritan penyesalan. Orang yang mati tidak meminta kembali untuk menyelesaikan bisnisnya, tidak meminta kembali untuk membesarkan rumahnya, tetapi ia meminta waktu sedikit saja untuk bersedekah dan menjadi orang saleh. Mengapa? Karena saat tabir kematian terbuka, barulah manusia sadar betapa mahalnya nilai amal saleh yang selama ini ia sepelekan.</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Kebiasaan menunda tobat (taswif) adalah penyakit hati yang berbahaya. Ibnu Umar Radhiyallahu anhuma, seorang sahabat yang sangat zuhud, memberikan nasihat emas agar kita tidak terjebak dalam angan-angan panjang.</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Hadis Riwayat Bukhari, Rasulullah Shallallahu alaihi wa sallam memegang pundak Ibnu Umar seraya bersabda:</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"Jadilah engkau di dunia ini seakan-akan orang asing atau pengembara." Dan Ibnu Umar radhiyallahu anhuma berkata: "Jika engkau berada di sore hari, janganlah menunggu pagi hari. Dan jika engkau berada di pagi hari, janganlah menunggu sore hari. Manfaatkanlah masa sehatmu sebelum datang sakitmu, dan masa hidupmu sebelum datang matimu."</w:t>
      </w:r>
      <w:r w:rsidDel="00000000" w:rsidR="00000000" w:rsidRPr="00000000">
        <w:rPr>
          <w:rFonts w:ascii="Google Sans Text" w:cs="Google Sans Text" w:eastAsia="Google Sans Text" w:hAnsi="Google Sans Text"/>
          <w:color w:val="1f1f1f"/>
          <w:rtl w:val="0"/>
        </w:rPr>
        <w:t xml:space="preserve"> (HR. Bukhari no. 6416)</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Hadis ini mengajarkan manajemen waktu yang berbasis pada kematian. Jangan menunggu esok untuk minta maaf. Jangan menunggu tua untuk ke masjid. Jangan menunggu kaya untuk bersedekah. Karena "esok" adalah misteri yang belum tentu menjadi milik kita.</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sering merasa aman karena merasa tubuh kita sehat. Kita merasa aman karena jadwal kita tersusun rapi hingga tahun depan. Namun, siapa yang menjamin kita tidak akan mati di tempat yang tidak pernah kita duga? Allah memegang kunci rahasia kematian, dan tidak ada satupun teknologi manusia yang bisa memprediksinya.</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menegaskan ketidaktahuan manusia akan akhir hayatnya dalam Surah Luqman ayat 34:</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tiada seorangpun yang dapat mengetahui (dengan pasti) apa yang akan diusahakannya besok. Dan tiada seorangpun yang dapat mengetahui di bumi mana dia akan mati. Sesungguhnya Allah Maha Mengetahui lagi Maha Mengenal."</w:t>
      </w:r>
      <w:r w:rsidDel="00000000" w:rsidR="00000000" w:rsidRPr="00000000">
        <w:rPr>
          <w:rFonts w:ascii="Google Sans Text" w:cs="Google Sans Text" w:eastAsia="Google Sans Text" w:hAnsi="Google Sans Text"/>
          <w:color w:val="1f1f1f"/>
          <w:rtl w:val="0"/>
        </w:rPr>
        <w:t xml:space="preserve"> (QS. Luqman: 34)</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Ayat ini menampar kesombongan kita. Kita mungkin berencana liburan ke suatu tempat, namun ternyata di sanalah tanah kuburan kita disiapkan. Kita mungkin berencana pensiun dengan tenang, namun ternyata kain kafan kita sedang ditenun saat ini.</w:t>
      </w:r>
      <w:r w:rsidDel="00000000" w:rsidR="00000000" w:rsidRPr="00000000">
        <w:rPr>
          <w:rFonts w:ascii="Google Sans Text" w:cs="Google Sans Text" w:eastAsia="Google Sans Text" w:hAnsi="Google Sans Text"/>
          <w:color w:val="444746"/>
          <w:sz w:val="24"/>
          <w:szCs w:val="24"/>
          <w:vertAlign w:val="superscript"/>
          <w:rtl w:val="0"/>
        </w:rPr>
        <w:t xml:space="preserve">56</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444746"/>
          <w:sz w:val="24"/>
          <w:szCs w:val="24"/>
          <w:vertAlign w:val="superscript"/>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r w:rsidDel="00000000" w:rsidR="00000000" w:rsidRPr="00000000">
        <w:rPr>
          <w:rFonts w:ascii="Google Sans Text" w:cs="Google Sans Text" w:eastAsia="Google Sans Text" w:hAnsi="Google Sans Text"/>
          <w:b w:val="1"/>
          <w:bCs w:val="1"/>
          <w:i w:val="1"/>
          <w:iCs w:val="1"/>
          <w:color w:val="444746"/>
          <w:sz w:val="24"/>
          <w:szCs w:val="24"/>
          <w:vertAlign w:val="superscript"/>
          <w:rtl w:val="0"/>
        </w:rPr>
        <w:t xml:space="preserve">78</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i w:val="1"/>
          <w:iCs w:val="1"/>
          <w:color w:val="444746"/>
          <w:sz w:val="24"/>
          <w:szCs w:val="24"/>
          <w:vertAlign w:val="superscript"/>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apa yang harus kita lakukan? Apakah</w:t>
      </w:r>
      <w:r w:rsidDel="00000000" w:rsidR="00000000" w:rsidRPr="00000000">
        <w:rPr>
          <w:rFonts w:ascii="Google Sans Text" w:cs="Google Sans Text" w:eastAsia="Google Sans Text" w:hAnsi="Google Sans Text"/>
          <w:color w:val="444746"/>
          <w:sz w:val="24"/>
          <w:szCs w:val="24"/>
          <w:vertAlign w:val="superscript"/>
          <w:rtl w:val="0"/>
        </w:rPr>
        <w:t xml:space="preserve">9</w:t>
      </w:r>
      <w:r w:rsidDel="00000000" w:rsidR="00000000" w:rsidRPr="00000000">
        <w:rPr>
          <w:rFonts w:ascii="Google Sans Text" w:cs="Google Sans Text" w:eastAsia="Google Sans Text" w:hAnsi="Google Sans Text"/>
          <w:color w:val="1f1f1f"/>
          <w:rtl w:val="0"/>
        </w:rPr>
        <w:t xml:space="preserve"> kita harus terus-meneru</w:t>
      </w:r>
      <w:r w:rsidDel="00000000" w:rsidR="00000000" w:rsidRPr="00000000">
        <w:rPr>
          <w:rFonts w:ascii="Google Sans Text" w:cs="Google Sans Text" w:eastAsia="Google Sans Text" w:hAnsi="Google Sans Text"/>
          <w:color w:val="444746"/>
          <w:sz w:val="24"/>
          <w:szCs w:val="24"/>
          <w:vertAlign w:val="superscript"/>
          <w:rtl w:val="0"/>
        </w:rPr>
        <w:t xml:space="preserve">10</w:t>
      </w:r>
      <w:r w:rsidDel="00000000" w:rsidR="00000000" w:rsidRPr="00000000">
        <w:rPr>
          <w:rFonts w:ascii="Google Sans Text" w:cs="Google Sans Text" w:eastAsia="Google Sans Text" w:hAnsi="Google Sans Text"/>
          <w:color w:val="1f1f1f"/>
          <w:rtl w:val="0"/>
        </w:rPr>
        <w:t xml:space="preserve">s cemas dan ketakutan? Tidak. Islam adalah agama solusi. Mengingat kematian (Zikrul Maut) bukan untuk membuat kita pesimis atau putus asa, melainkan agar kita "Cerdas" dalam mengisi sisa umur.</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memberikan panduan praktis agar kita tidak menyesal. Beliau mengingatkan kita untuk memanfaatkan lima perkara sebelum lima perkara lainnya datang.</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hadis yang diriwayatkan oleh Al-Hakim dan dishahihkan oleh Al-Albani:</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"Manfaatkanlah lima perkara sebelum lima perkara: Masa mudamu sebelum datang masa tuamu, masa sehatmu sebelum datang masa sakitmu, masa kayamu sebelum datang masa kefakiranmu, masa luangmu sebelum datang masa sibukmu, dan masa hidupmu sebelum datang kematianmu."</w:t>
      </w:r>
      <w:r w:rsidDel="00000000" w:rsidR="00000000" w:rsidRPr="00000000">
        <w:rPr>
          <w:rFonts w:ascii="Google Sans Text" w:cs="Google Sans Text" w:eastAsia="Google Sans Text" w:hAnsi="Google Sans Text"/>
          <w:color w:val="1f1f1f"/>
          <w:rtl w:val="0"/>
        </w:rPr>
        <w:t xml:space="preserve"> (HR. Al-Hakim dalam Al-Mustadrak, No. 7846, Shahih)</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Bagi kita yang hari ini masih bergelimang dosa, janganlah berputus asa dari rahmat Allah. Jangan biarkan bisikan setan mengatakan "dosamu terlalu banyak, tidak mungkin diampuni". Selama nyawa belum sampai di kerongkongan (sakaratul maut) dan selama matahari belum terbit dari barat, pintu tobat masih terbuka lebar.</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memanggil hamba-hamba-Nya yang melampaui batas dengan panggilan yang sangat lembut dalam Surah Az-Zumar ayat 53:</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ۥ</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"Katakanlah: 'Hai hamba-hamba-Ku yang malampaui batas terhadap diri mereka sendiri, janganlah kamu berputus asa dari rahmat Allah. Sesungguhnya Allah mengampuni dosa-dosa semuanya. Sesungguhnya Dialah Yang Maha Pengampun lagi Maha Penyayang.'"</w:t>
      </w:r>
      <w:r w:rsidDel="00000000" w:rsidR="00000000" w:rsidRPr="00000000">
        <w:rPr>
          <w:rFonts w:ascii="Google Sans Text" w:cs="Google Sans Text" w:eastAsia="Google Sans Text" w:hAnsi="Google Sans Text"/>
          <w:color w:val="1f1f1f"/>
          <w:rtl w:val="0"/>
        </w:rPr>
        <w:t xml:space="preserve"> (QS. Az-Zumar: 53)</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Jamaah sekalian,</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Solusi menghadapi ancaman kematian mendadak hanyalah satu: </w:t>
      </w:r>
      <w:r w:rsidDel="00000000" w:rsidR="00000000" w:rsidRPr="00000000">
        <w:rPr>
          <w:rFonts w:ascii="Google Sans Text" w:cs="Google Sans Text" w:eastAsia="Google Sans Text" w:hAnsi="Google Sans Text"/>
          <w:b w:val="1"/>
          <w:bCs w:val="1"/>
          <w:color w:val="1f1f1f"/>
          <w:rtl w:val="0"/>
        </w:rPr>
        <w:t xml:space="preserve">Segerakan Tobat</w:t>
      </w:r>
      <w:r w:rsidDel="00000000" w:rsidR="00000000" w:rsidRPr="00000000">
        <w:rPr>
          <w:rFonts w:ascii="Google Sans Text" w:cs="Google Sans Text" w:eastAsia="Google Sans Text" w:hAnsi="Google Sans Text"/>
          <w:color w:val="1f1f1f"/>
          <w:rtl w:val="0"/>
        </w:rPr>
        <w:t xml:space="preserve">. Hapuslah dosa masa lalu dengan istighfar, dan tutuplah lembaran kelam dengan amal saleh. Allah sangat gembira menerima tobat hamba-Nya.</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Rasulullah Shallallahu alaihi wa sallam bersabda dalam hadis riwayat Muslim, memberikan motivasi kepada kita:</w:t>
      </w:r>
      <w:r w:rsidDel="00000000" w:rsidR="00000000" w:rsidRPr="00000000">
        <w:rPr>
          <w:rFonts w:ascii="Google Sans Text" w:cs="Google Sans Text" w:eastAsia="Google Sans Text" w:hAnsi="Google Sans Text"/>
          <w:color w:val="444746"/>
          <w:sz w:val="24"/>
          <w:szCs w:val="24"/>
          <w:vertAlign w:val="superscript"/>
          <w:rtl w:val="0"/>
        </w:rPr>
        <w:t xml:space="preserve">11</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444746"/>
          <w:sz w:val="24"/>
          <w:szCs w:val="24"/>
          <w:vertAlign w:val="superscript"/>
          <w:rtl w:val="0"/>
        </w:rPr>
        <w:t xml:space="preserve">12</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13</w:t>
      </w:r>
      <w:r w:rsidDel="00000000" w:rsidR="00000000" w:rsidRPr="00000000">
        <w:rPr>
          <w:rFonts w:ascii="Google Sans Text" w:cs="Google Sans Text" w:eastAsia="Google Sans Text" w:hAnsi="Google Sans Text"/>
          <w:i w:val="1"/>
          <w:iCs w:val="1"/>
          <w:color w:val="1f1f1f"/>
          <w:rtl w:val="0"/>
        </w:rPr>
        <w:t xml:space="preserve">guhnya Allah Azza wa Jalla membentangkan tangan-Nya pada malam hari agar bertaubat orang yang berbuat jahat di siang hari, dan Dia membentangkan tangan-Nya pada siang hari agar bertaubat orang yang berbuat jahat di malam hari, (hal ini terus berlangsung) hingga matahari terbit dari tempat terbenamnya."</w:t>
      </w:r>
      <w:r w:rsidDel="00000000" w:rsidR="00000000" w:rsidRPr="00000000">
        <w:rPr>
          <w:rFonts w:ascii="Google Sans Text" w:cs="Google Sans Text" w:eastAsia="Google Sans Text" w:hAnsi="Google Sans Text"/>
          <w:color w:val="1f1f1f"/>
          <w:rtl w:val="0"/>
        </w:rPr>
        <w:t xml:space="preserve"> (HR. Muslim No. 2759)</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Maka, pulang dari shalat Jumat ini, mari kita perbaiki hubungan kita dengan Allah dan sesama manusia. Jika ada hutang, segera niatkan lunasi. Jika ada sengketa dengan saudara, segera minta maaf. Jika ada shalat yang bolong, segera qadha dan perbaiki. Jangan menunggu nanti.</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menetapkan hati kita dalam ketaatan dan mewafatkan kita dalam keadaan Husnul Khotimah, terhindar dari </w:t>
      </w:r>
      <w:r w:rsidDel="00000000" w:rsidR="00000000" w:rsidRPr="00000000">
        <w:rPr>
          <w:rFonts w:ascii="Google Sans Text" w:cs="Google Sans Text" w:eastAsia="Google Sans Text" w:hAnsi="Google Sans Text"/>
          <w:i w:val="1"/>
          <w:iCs w:val="1"/>
          <w:color w:val="1f1f1f"/>
          <w:rtl w:val="0"/>
        </w:rPr>
        <w:t xml:space="preserve">Su'ul Khotimah</w:t>
      </w:r>
      <w:r w:rsidDel="00000000" w:rsidR="00000000" w:rsidRPr="00000000">
        <w:rPr>
          <w:rFonts w:ascii="Google Sans Text" w:cs="Google Sans Text" w:eastAsia="Google Sans Text" w:hAnsi="Google Sans Text"/>
          <w:color w:val="1f1f1f"/>
          <w:rtl w:val="0"/>
        </w:rPr>
        <w:t xml:space="preserve"> dan kematian yang buruk.</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14</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BAGIAN 2: KHUTBAH KEDUA</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444746"/>
          <w:sz w:val="24"/>
          <w:szCs w:val="24"/>
          <w:vertAlign w:val="superscript"/>
          <w:rtl w:val="0"/>
        </w:rPr>
        <w:t xml:space="preserve">16</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Bertakwalah kepada Allah di manapun Anda berada. Pada khutbah yang kedua ini, marilah kita simpulkan pesan penting hari ini. Kematian adalah satu-satunya kepastian yang waktunya tidak pasti. Kematian mendadak bagi orang fasik adalah azab yang disegerakan, namun bagi orang mukmin yang siap, itu adalah jalan pintas menuju rahmat Allah. Kuncinya adalah persiapan. Jangan tidur dalam keadaan membawa dosa besar yang belum ditobati. Jangan keluar rumah dalam keadaan b</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ermaksiat. Jadikan setiap detik hidup kita bernilai ibadah, sehingga kapanpun malaikat maut datang, kita menyambutnya dengan senyuman </w:t>
      </w:r>
      <w:r w:rsidDel="00000000" w:rsidR="00000000" w:rsidRPr="00000000">
        <w:rPr>
          <w:rFonts w:ascii="Google Sans Text" w:cs="Google Sans Text" w:eastAsia="Google Sans Text" w:hAnsi="Google Sans Text"/>
          <w:i w:val="1"/>
          <w:iCs w:val="1"/>
          <w:color w:val="1f1f1f"/>
          <w:rtl w:val="0"/>
        </w:rPr>
        <w:t xml:space="preserve">La ilaha illallah</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menundukkan kepala, merendahkan hati, mengangkat tangan memohon ampunan dan perlindungan kepada Allah, Dzat Yang Maha Hidup dan tidak akan pernah mati.</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ampunilah dosa-dosa kami, dosa kedua orang tua kami, dosa para guru kami, dan dosa seluruh kaum muslimin.</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kami berlindung kepada-Mu dari kematian yang mendadak dalam keadaan maksiat, dan kami berlindung kepada-Mu dari akhir hidup yang buruk (Su'ul Khotimah). Matikanlah kami dalam keadaan Husnul Khotimah, dalam keadaan beriman, dan dalam keadaan bertaubat kepada-Mu.</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