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4"/>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jc w:val="both"/>
        <w:rPr>
          <w:rFonts w:ascii="Google Sans Text" w:hAnsi="Google Sans Text" w:eastAsia="Google Sans Text" w:cs="Google Sans Text"/>
          <w:b/>
          <w:i w:val="0"/>
          <w:color w:val="1B1C1D"/>
          <w:sz w:val="36"/>
          <w:szCs w:val="36"/>
        </w:rPr>
      </w:pPr>
      <w:r>
        <w:rPr>
          <w:rFonts w:ascii="Google Sans Text" w:hAnsi="Google Sans Text" w:eastAsia="Google Sans Text" w:cs="Google Sans Text"/>
          <w:b/>
          <w:i w:val="0"/>
          <w:color w:val="1B1C1D"/>
          <w:sz w:val="36"/>
          <w:szCs w:val="36"/>
          <w:rtl w:val="0"/>
        </w:rPr>
        <w:t>Naskah Khutbah Jumat: Menggali Kembali Spirit Iqra’ dan Tafakkur untuk Kebangkitan Umat</w:t>
      </w:r>
    </w:p>
    <w:p w14:paraId="00000002">
      <w:pPr>
        <w:pStyle w:val="5"/>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jc w:val="both"/>
        <w:rPr>
          <w:rFonts w:ascii="Google Sans Text" w:hAnsi="Google Sans Text" w:eastAsia="Google Sans Text" w:cs="Google Sans Text"/>
          <w:color w:val="1B1C1D"/>
          <w:sz w:val="36"/>
          <w:szCs w:val="36"/>
        </w:rPr>
      </w:pPr>
    </w:p>
    <w:p w14:paraId="00000003">
      <w:pPr>
        <w:pStyle w:val="5"/>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jc w:val="both"/>
        <w:rPr>
          <w:rFonts w:ascii="Google Sans Text" w:hAnsi="Google Sans Text" w:eastAsia="Google Sans Text" w:cs="Google Sans Text"/>
          <w:b/>
          <w:i w:val="0"/>
          <w:color w:val="1B1C1D"/>
          <w:sz w:val="36"/>
          <w:szCs w:val="36"/>
        </w:rPr>
      </w:pPr>
      <w:r>
        <w:rPr>
          <w:rFonts w:ascii="Google Sans Text" w:hAnsi="Google Sans Text" w:eastAsia="Google Sans Text" w:cs="Google Sans Text"/>
          <w:b/>
          <w:i w:val="0"/>
          <w:color w:val="1B1C1D"/>
          <w:sz w:val="36"/>
          <w:szCs w:val="36"/>
          <w:rtl w:val="0"/>
        </w:rPr>
        <w:t>Khutbah Pertama</w:t>
      </w:r>
    </w:p>
    <w:p w14:paraId="00000004">
      <w:pPr>
        <w:jc w:val="right"/>
        <w:rPr>
          <w:rFonts w:hint="default" w:ascii="Arabic Typesetting" w:hAnsi="Arabic Typesetting" w:cs="Arabic Typesetting"/>
          <w:sz w:val="56"/>
          <w:szCs w:val="56"/>
        </w:rPr>
      </w:pPr>
    </w:p>
    <w:p w14:paraId="00000005">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hint="default" w:ascii="Arabic Typesetting" w:hAnsi="Arabic Typesetting" w:eastAsia="Google Sans Text" w:cs="Arabic Typesetting"/>
          <w:color w:val="1B1C1D"/>
          <w:sz w:val="56"/>
          <w:szCs w:val="56"/>
        </w:rPr>
      </w:pPr>
      <w:r>
        <w:rPr>
          <w:rFonts w:hint="default" w:ascii="Arabic Typesetting" w:hAnsi="Arabic Typesetting" w:eastAsia="Google Sans Text" w:cs="Arabic Typesetting"/>
          <w:color w:val="1B1C1D"/>
          <w:sz w:val="56"/>
          <w:szCs w:val="56"/>
          <w:rtl/>
        </w:rPr>
        <w:t>اَلْحَمْدُ لِلّٰهِ الَّذِيْ أَرْسَلَ رَسُوْلَهُ بِالْهُدَى وَدِيْنِ الْحَقِّ لِيُظْهِرَهُ عَلَى الدِّيْنِ كُلِّهِ وَكَفَى بِاللهِ شَهِيْدًا. أَشْهَدُ أَنْ لَا إِلٰهَ إِلَّا اللهُ وَحْدَهُ لَا شَرِيْكَ لَهُ إِقْرَارًا بِهِ وَتَوْحِيْدًا، وَأَشْهَدُ أَنَّ مُحَمَّدًا عَبْدُهُ وَرَسُوْلُهُ صَلَّى اللهُ عَلَيْهِ وَعَلَى آلِهِ وَأَصْحَابِهِ وَسَلَّمَ تَسْلِيْمًا مَزِيْدًا</w:t>
      </w:r>
    </w:p>
    <w:p w14:paraId="00000006">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hint="default" w:ascii="Arabic Typesetting" w:hAnsi="Arabic Typesetting" w:eastAsia="Google Sans Text" w:cs="Arabic Typesetting"/>
          <w:color w:val="1B1C1D"/>
          <w:sz w:val="56"/>
          <w:szCs w:val="56"/>
        </w:rPr>
      </w:pPr>
      <w:r>
        <w:rPr>
          <w:rFonts w:hint="default" w:ascii="Arabic Typesetting" w:hAnsi="Arabic Typesetting" w:eastAsia="Google Sans Text" w:cs="Arabic Typesetting"/>
          <w:color w:val="1B1C1D"/>
          <w:sz w:val="56"/>
          <w:szCs w:val="56"/>
          <w:rtl/>
        </w:rPr>
        <w:t>فَيَا عِبَادَ اللَّهِ، أُوْصِيْكُمْ وَإِيَّايَ بِتَقْوَى اللهِ، فَقَدْ فَازَ الْمُتَّقُوْنَ</w:t>
      </w:r>
    </w:p>
    <w:p w14:paraId="00000007">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hint="default" w:ascii="Arabic Typesetting" w:hAnsi="Arabic Typesetting" w:eastAsia="Google Sans Text" w:cs="Arabic Typesetting"/>
          <w:color w:val="1B1C1D"/>
          <w:sz w:val="56"/>
          <w:szCs w:val="56"/>
          <w:rtl/>
        </w:rPr>
        <w:t>قَالَ اللهُ تَعَالَى فِي الْقُرْآنِ الْكَرِيمِ: يَا أَيُّهَا الَّذِينَ آمَنُوا اتَّقُوا اللَّهَ حَقَّ تُقَاتِهِ وَلَا تَمُوتُنَّ إِلَّا وَأَنتُم مُّسْلِمُون</w:t>
      </w:r>
      <w:r>
        <w:rPr>
          <w:rFonts w:ascii="Google Sans Text" w:hAnsi="Google Sans Text" w:eastAsia="Google Sans Text" w:cs="Google Sans Text"/>
          <w:color w:val="1B1C1D"/>
          <w:sz w:val="48"/>
          <w:szCs w:val="48"/>
          <w:rtl/>
        </w:rPr>
        <w:t>َ</w:t>
      </w:r>
    </w:p>
    <w:p w14:paraId="00000008">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p>
    <w:p w14:paraId="00000009">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r>
        <w:rPr>
          <w:rFonts w:ascii="Google Sans Text" w:hAnsi="Google Sans Text" w:eastAsia="Google Sans Text" w:cs="Google Sans Text"/>
          <w:b/>
          <w:color w:val="1B1C1D"/>
          <w:sz w:val="36"/>
          <w:szCs w:val="36"/>
          <w:rtl w:val="0"/>
        </w:rPr>
        <w:t>Hadirin jamaah Jumat yang dirahmati Allah,</w:t>
      </w:r>
    </w:p>
    <w:p w14:paraId="0000000A">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Setiap kali kita menengok lembaran sejarah, kita akan menemukan sebuah masa di mana peradaban Islam menjadi mercusuar bagi dunia. Sebuah era ketika Baghdad dan Cordoba bukan hanya ibu kota kekuasaan, tetapi juga pusat ilmu pengetahuan yang menerangi kegelapan Eropa. Para ilmuwan Muslim, seperti Al-Khawarizmi, Ibnu Sina, Al-Biruni, dan Ibnu al-Haytham, nama-nama mereka terukir abadi sebagai peletak dasar ilmu pengetahuan modern dalam bidang matematika, kedokteran, astronomi, dan optik.</w:t>
      </w:r>
    </w:p>
    <w:p w14:paraId="0000000B">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 xml:space="preserve">Pertanyaannya, mengapa mereka bisa mencapai puncak kejayaan itu? Apa rahasia yang membuat mereka begitu unggul? Jawabannya bukanlah karena mereka meninggalkan agamanya, tetapi justru karena mereka memeluk dan mendalami agamanya dengan sebenar-benarnya. Kunci kejayaan itu terletak pada semangat </w:t>
      </w:r>
      <w:r>
        <w:rPr>
          <w:rFonts w:ascii="Google Sans Text" w:hAnsi="Google Sans Text" w:eastAsia="Google Sans Text" w:cs="Google Sans Text"/>
          <w:b/>
          <w:color w:val="1B1C1D"/>
          <w:sz w:val="36"/>
          <w:szCs w:val="36"/>
          <w:rtl w:val="0"/>
        </w:rPr>
        <w:t>Iqra’ (membaca)</w:t>
      </w:r>
      <w:r>
        <w:rPr>
          <w:rFonts w:ascii="Google Sans Text" w:hAnsi="Google Sans Text" w:eastAsia="Google Sans Text" w:cs="Google Sans Text"/>
          <w:color w:val="1B1C1D"/>
          <w:sz w:val="36"/>
          <w:szCs w:val="36"/>
          <w:rtl w:val="0"/>
        </w:rPr>
        <w:t xml:space="preserve"> dan </w:t>
      </w:r>
      <w:r>
        <w:rPr>
          <w:rFonts w:ascii="Google Sans Text" w:hAnsi="Google Sans Text" w:eastAsia="Google Sans Text" w:cs="Google Sans Text"/>
          <w:b/>
          <w:color w:val="1B1C1D"/>
          <w:sz w:val="36"/>
          <w:szCs w:val="36"/>
          <w:rtl w:val="0"/>
        </w:rPr>
        <w:t>Tafakur (merenung)</w:t>
      </w:r>
      <w:r>
        <w:rPr>
          <w:rFonts w:ascii="Google Sans Text" w:hAnsi="Google Sans Text" w:eastAsia="Google Sans Text" w:cs="Google Sans Text"/>
          <w:color w:val="1B1C1D"/>
          <w:sz w:val="36"/>
          <w:szCs w:val="36"/>
          <w:rtl w:val="0"/>
        </w:rPr>
        <w:t xml:space="preserve"> yang diajarkan langsung oleh Al-Qur'an.</w:t>
      </w:r>
    </w:p>
    <w:p w14:paraId="0000000C">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p>
    <w:p w14:paraId="0000000D">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r>
        <w:rPr>
          <w:rFonts w:ascii="Google Sans Text" w:hAnsi="Google Sans Text" w:eastAsia="Google Sans Text" w:cs="Google Sans Text"/>
          <w:b/>
          <w:color w:val="1B1C1D"/>
          <w:sz w:val="36"/>
          <w:szCs w:val="36"/>
          <w:rtl w:val="0"/>
        </w:rPr>
        <w:t>Hadirin yang mulia,</w:t>
      </w:r>
    </w:p>
    <w:p w14:paraId="0000000E">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 xml:space="preserve">Wahyu pertama yang diturunkan kepada Nabi Muhammad </w:t>
      </w:r>
      <w:r>
        <w:rPr>
          <w:rFonts w:ascii="Google Sans Text" w:hAnsi="Google Sans Text" w:eastAsia="Google Sans Text" w:cs="Google Sans Text"/>
          <w:color w:val="1B1C1D"/>
          <w:sz w:val="36"/>
          <w:szCs w:val="36"/>
          <w:rtl/>
        </w:rPr>
        <w:t>ﷺ</w:t>
      </w:r>
      <w:r>
        <w:rPr>
          <w:rFonts w:ascii="Google Sans Text" w:hAnsi="Google Sans Text" w:eastAsia="Google Sans Text" w:cs="Google Sans Text"/>
          <w:color w:val="1B1C1D"/>
          <w:sz w:val="36"/>
          <w:szCs w:val="36"/>
          <w:rtl w:val="0"/>
        </w:rPr>
        <w:t xml:space="preserve"> bukanlah perintah untuk shalat, puasa, atau haji. Wahyu pertama adalah perintah untuk </w:t>
      </w:r>
      <w:r>
        <w:rPr>
          <w:rFonts w:ascii="Google Sans Text" w:hAnsi="Google Sans Text" w:eastAsia="Google Sans Text" w:cs="Google Sans Text"/>
          <w:b/>
          <w:color w:val="1B1C1D"/>
          <w:sz w:val="36"/>
          <w:szCs w:val="36"/>
          <w:rtl w:val="0"/>
        </w:rPr>
        <w:t>"Membaca"</w:t>
      </w:r>
      <w:r>
        <w:rPr>
          <w:rFonts w:ascii="Google Sans Text" w:hAnsi="Google Sans Text" w:eastAsia="Google Sans Text" w:cs="Google Sans Text"/>
          <w:color w:val="1B1C1D"/>
          <w:sz w:val="36"/>
          <w:szCs w:val="36"/>
          <w:rtl w:val="0"/>
        </w:rPr>
        <w:t>. Allah SWT berfirman dalam Surah Al-‘Alaq ayat 1-5:</w:t>
      </w:r>
    </w:p>
    <w:p w14:paraId="0000000F">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FFFFFF"/>
          <w:sz w:val="36"/>
          <w:szCs w:val="36"/>
        </w:rPr>
      </w:pPr>
      <w:r>
        <w:rPr>
          <w:rFonts w:hint="default" w:ascii="Arabic Typesetting" w:hAnsi="Arabic Typesetting" w:eastAsia="Google Sans Text" w:cs="Arabic Typesetting"/>
          <w:color w:val="1B1C1D"/>
          <w:sz w:val="52"/>
          <w:szCs w:val="52"/>
          <w:rtl/>
        </w:rPr>
        <w:t>اقْرَأْ بِاسْمِ رَبِّكَ الَّذِي خَلَقَ (١) خَلَقَ الْإِنْسَانَ مِنْ عَلَقٍ (٢) اقْرَأْ وَرَبُّكَ الْأَكْرَمُ (٣) الَّذِي عَلَّمَ بِالْقَلَمِ (٤) عَلَّمَ الْإِنْسَانَ مَا لَمْ يَعْلَم</w:t>
      </w:r>
      <w:r>
        <w:rPr>
          <w:rFonts w:ascii="Google Sans Text" w:hAnsi="Google Sans Text" w:eastAsia="Google Sans Text" w:cs="Google Sans Text"/>
          <w:color w:val="1B1C1D"/>
          <w:sz w:val="48"/>
          <w:szCs w:val="48"/>
          <w:rtl/>
        </w:rPr>
        <w:t>ْ</w:t>
      </w:r>
      <w:bookmarkStart w:id="0" w:name="_GoBack"/>
      <w:bookmarkEnd w:id="0"/>
      <w:r>
        <w:rPr>
          <w:rFonts w:ascii="Google Sans Text" w:hAnsi="Google Sans Text" w:eastAsia="Google Sans Text" w:cs="Google Sans Text"/>
          <w:color w:val="1B1C1D"/>
          <w:sz w:val="48"/>
          <w:szCs w:val="48"/>
          <w:rtl/>
        </w:rPr>
        <w:t xml:space="preserve"> </w:t>
      </w:r>
    </w:p>
    <w:p w14:paraId="00000010">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i/>
          <w:color w:val="1B1C1D"/>
          <w:sz w:val="36"/>
          <w:szCs w:val="36"/>
        </w:rPr>
      </w:pPr>
      <w:r>
        <w:rPr>
          <w:rFonts w:ascii="Google Sans Text" w:hAnsi="Google Sans Text" w:eastAsia="Google Sans Text" w:cs="Google Sans Text"/>
          <w:b/>
          <w:color w:val="1B1C1D"/>
          <w:sz w:val="36"/>
          <w:szCs w:val="36"/>
          <w:rtl w:val="0"/>
        </w:rPr>
        <w:t>Artinya:</w:t>
      </w:r>
      <w:r>
        <w:rPr>
          <w:rFonts w:ascii="Google Sans Text" w:hAnsi="Google Sans Text" w:eastAsia="Google Sans Text" w:cs="Google Sans Text"/>
          <w:color w:val="1B1C1D"/>
          <w:sz w:val="36"/>
          <w:szCs w:val="36"/>
          <w:rtl w:val="0"/>
        </w:rPr>
        <w:t xml:space="preserve"> </w:t>
      </w:r>
      <w:r>
        <w:rPr>
          <w:rFonts w:ascii="Google Sans Text" w:hAnsi="Google Sans Text" w:eastAsia="Google Sans Text" w:cs="Google Sans Text"/>
          <w:i/>
          <w:color w:val="1B1C1D"/>
          <w:sz w:val="36"/>
          <w:szCs w:val="36"/>
          <w:rtl w:val="0"/>
        </w:rPr>
        <w:t>“Bacalah dengan (menyebut) nama Tuhanmu yang menciptakan (1), Dia telah menciptakan manusia dari segumpal darah (2), Bacalah, dan Tuhanmulah Yang Maha Mulia (3), Yang mengajar (manusia) dengan pena (4), Dia mengajarkan manusia apa yang tidak diketahuinya (5).”</w:t>
      </w:r>
    </w:p>
    <w:p w14:paraId="00000011">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b/>
          <w:color w:val="1B1C1D"/>
          <w:sz w:val="36"/>
          <w:szCs w:val="36"/>
          <w:rtl w:val="0"/>
        </w:rPr>
        <w:t>Tafsir dan Hikmahnya:</w:t>
      </w:r>
      <w:r>
        <w:rPr>
          <w:rFonts w:ascii="Google Sans Text" w:hAnsi="Google Sans Text" w:eastAsia="Google Sans Text" w:cs="Google Sans Text"/>
          <w:color w:val="1B1C1D"/>
          <w:sz w:val="36"/>
          <w:szCs w:val="36"/>
          <w:rtl w:val="0"/>
        </w:rPr>
        <w:t xml:space="preserve"> Perintah </w:t>
      </w:r>
      <w:r>
        <w:rPr>
          <w:rFonts w:ascii="Google Sans Text" w:hAnsi="Google Sans Text" w:eastAsia="Google Sans Text" w:cs="Google Sans Text"/>
          <w:b/>
          <w:color w:val="1B1C1D"/>
          <w:sz w:val="36"/>
          <w:szCs w:val="36"/>
          <w:rtl w:val="0"/>
        </w:rPr>
        <w:t>Iqra’</w:t>
      </w:r>
      <w:r>
        <w:rPr>
          <w:rFonts w:ascii="Google Sans Text" w:hAnsi="Google Sans Text" w:eastAsia="Google Sans Text" w:cs="Google Sans Text"/>
          <w:color w:val="1B1C1D"/>
          <w:sz w:val="36"/>
          <w:szCs w:val="36"/>
          <w:rtl w:val="0"/>
        </w:rPr>
        <w:t xml:space="preserve"> ini memiliki makna yang sangat luas. Ia bukan hanya seruan untuk membaca teks Al-Qur'an, tetapi juga perintah untuk "membaca" alam semesta, "membaca" tanda-tanda kebesaran Allah, "membaca" fenomena sosial, dan "membaca" diri kita sendiri. Generasi emas Islam terdahulu memahami ini dengan sempurna. Mereka membaca Al-Qur'an untuk mendapatkan petunjuk, lalu mereka membaca alam untuk menemukan bukti-bukti dari petunjuk tersebut. Mereka tidak memisahkan antara laboratorium dan masjid. Bagi mereka, meneliti bintang di observatorium adalah cara untuk bertasbih, dan membedah anatomi tubuh manusia adalah cara untuk mengagumi ciptaan Allah.</w:t>
      </w:r>
    </w:p>
    <w:p w14:paraId="00000012">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Semangat Iqra’ inilah yang mendorong mereka untuk menerjemahkan dan mengembangkan ilmu dari peradaban Yunani, Persia, dan India, lalu melahirkannya kembali menjadi sebuah ilmu pengetahuan baru yang berlandaskan tauhid.</w:t>
      </w:r>
    </w:p>
    <w:p w14:paraId="00000013">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p>
    <w:p w14:paraId="00000014">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r>
        <w:rPr>
          <w:rFonts w:ascii="Google Sans Text" w:hAnsi="Google Sans Text" w:eastAsia="Google Sans Text" w:cs="Google Sans Text"/>
          <w:b/>
          <w:color w:val="1B1C1D"/>
          <w:sz w:val="36"/>
          <w:szCs w:val="36"/>
          <w:rtl w:val="0"/>
        </w:rPr>
        <w:t>Hadirin jamaah Jumat yang dirahmati Allah,</w:t>
      </w:r>
    </w:p>
    <w:p w14:paraId="00000015">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 xml:space="preserve">Setelah membaca, Al-Qur'an memerintahkan kita untuk melangkah ke tahap selanjutnya: </w:t>
      </w:r>
      <w:r>
        <w:rPr>
          <w:rFonts w:ascii="Google Sans Text" w:hAnsi="Google Sans Text" w:eastAsia="Google Sans Text" w:cs="Google Sans Text"/>
          <w:b/>
          <w:color w:val="1B1C1D"/>
          <w:sz w:val="36"/>
          <w:szCs w:val="36"/>
          <w:rtl w:val="0"/>
        </w:rPr>
        <w:t>Tafakur</w:t>
      </w:r>
      <w:r>
        <w:rPr>
          <w:rFonts w:ascii="Google Sans Text" w:hAnsi="Google Sans Text" w:eastAsia="Google Sans Text" w:cs="Google Sans Text"/>
          <w:color w:val="1B1C1D"/>
          <w:sz w:val="36"/>
          <w:szCs w:val="36"/>
          <w:rtl w:val="0"/>
        </w:rPr>
        <w:t>, yaitu berpikir dan merenungkan ciptaan-Nya. Inilah fondasi dari metode ilmiah (</w:t>
      </w:r>
      <w:r>
        <w:rPr>
          <w:rFonts w:ascii="Google Sans Text" w:hAnsi="Google Sans Text" w:eastAsia="Google Sans Text" w:cs="Google Sans Text"/>
          <w:i/>
          <w:color w:val="1B1C1D"/>
          <w:sz w:val="36"/>
          <w:szCs w:val="36"/>
          <w:rtl w:val="0"/>
        </w:rPr>
        <w:t>scientific method</w:t>
      </w:r>
      <w:r>
        <w:rPr>
          <w:rFonts w:ascii="Google Sans Text" w:hAnsi="Google Sans Text" w:eastAsia="Google Sans Text" w:cs="Google Sans Text"/>
          <w:color w:val="1B1C1D"/>
          <w:sz w:val="36"/>
          <w:szCs w:val="36"/>
          <w:rtl w:val="0"/>
        </w:rPr>
        <w:t>). Allah SWT memuji orang-orang yang menggunakan akalnya untuk merenungi alam semesta. Perhatikan firman-Nya dalam Surah Ali ‘Imran ayat 190-191:</w:t>
      </w:r>
    </w:p>
    <w:p w14:paraId="00000016">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ind w:left="720" w:firstLine="0"/>
        <w:jc w:val="right"/>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48"/>
          <w:szCs w:val="48"/>
          <w:rtl/>
        </w:rPr>
        <w:t xml:space="preserve">إِنَّ فِى خَلْقِ ٱلسَّمَـٰوَٰتِ وَٱلْأَرْضِ وَٱخْتِلَـٰفِ ٱلَّيْلِ وَٱلنَّهَارِ لَءَايَـٰتٍ لِّأُو۟لِى ٱلْأَلْبَـٰبِ (١٩٠) ٱلَّذِينَ يَذْكُرُونَ ٱللَّهَ قِيَـٰمًا وَقُعُودًا وَعَلَىٰ جُنُوبِهِمْ وَيَتَفَكَّرُونَ فِى خَلْقِ ٱلسَّمَـٰوَٰتِ وَٱلْأَرْضِ رَبَّنَا مَا خَلَقْتَ هَـٰذَا بَـٰطِلًا سُبْحَـٰنَكَ فَقِنَا عَذَابَ ٱلنَّارِ </w:t>
      </w:r>
      <w:r>
        <w:rPr>
          <w:rFonts w:ascii="Google Sans Text" w:hAnsi="Google Sans Text" w:eastAsia="Google Sans Text" w:cs="Google Sans Text"/>
          <w:color w:val="1B1C1D"/>
          <w:sz w:val="48"/>
          <w:szCs w:val="48"/>
          <w:rtl w:val="0"/>
        </w:rPr>
        <w:t>(</w:t>
      </w:r>
      <w:r>
        <w:rPr>
          <w:rFonts w:ascii="Google Sans Text" w:hAnsi="Google Sans Text" w:eastAsia="Google Sans Text" w:cs="Google Sans Text"/>
          <w:color w:val="1B1C1D"/>
          <w:sz w:val="36"/>
          <w:szCs w:val="36"/>
          <w:rtl/>
        </w:rPr>
        <w:t>١٩١</w:t>
      </w:r>
    </w:p>
    <w:p w14:paraId="00000017">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i/>
          <w:color w:val="1B1C1D"/>
          <w:sz w:val="36"/>
          <w:szCs w:val="36"/>
        </w:rPr>
      </w:pPr>
      <w:r>
        <w:rPr>
          <w:rFonts w:ascii="Google Sans Text" w:hAnsi="Google Sans Text" w:eastAsia="Google Sans Text" w:cs="Google Sans Text"/>
          <w:b/>
          <w:color w:val="1B1C1D"/>
          <w:sz w:val="36"/>
          <w:szCs w:val="36"/>
          <w:rtl w:val="0"/>
        </w:rPr>
        <w:t>Artinya:</w:t>
      </w:r>
      <w:r>
        <w:rPr>
          <w:rFonts w:ascii="Google Sans Text" w:hAnsi="Google Sans Text" w:eastAsia="Google Sans Text" w:cs="Google Sans Text"/>
          <w:color w:val="1B1C1D"/>
          <w:sz w:val="36"/>
          <w:szCs w:val="36"/>
          <w:rtl w:val="0"/>
        </w:rPr>
        <w:t xml:space="preserve"> </w:t>
      </w:r>
      <w:r>
        <w:rPr>
          <w:rFonts w:ascii="Google Sans Text" w:hAnsi="Google Sans Text" w:eastAsia="Google Sans Text" w:cs="Google Sans Text"/>
          <w:i/>
          <w:color w:val="1B1C1D"/>
          <w:sz w:val="36"/>
          <w:szCs w:val="36"/>
          <w:rtl w:val="0"/>
        </w:rPr>
        <w:t>“Sesungguhnya dalam penciptaan langit dan bumi, dan silih bergantinya malam dan siang terdapat tanda-tanda bagi orang-orang yang berakal (ulil albab) (190), (yaitu) orang-orang yang mengingat Allah sambil berdiri atau duduk atau dalam keadaan berbaring dan mereka memikirkan (tafakur) tentang penciptaan langit dan bumi (seraya berkata): "Ya Tuhan kami, tiadalah Engkau menciptakan ini dengan sia-sia, Maha Suci Engkau, maka peliharalah kami dari siksa neraka" (191).”</w:t>
      </w:r>
    </w:p>
    <w:p w14:paraId="00000018">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b/>
          <w:color w:val="1B1C1D"/>
          <w:sz w:val="36"/>
          <w:szCs w:val="36"/>
          <w:rtl w:val="0"/>
        </w:rPr>
        <w:t>Tafsir dan Hikmahnya:</w:t>
      </w:r>
      <w:r>
        <w:rPr>
          <w:rFonts w:ascii="Google Sans Text" w:hAnsi="Google Sans Text" w:eastAsia="Google Sans Text" w:cs="Google Sans Text"/>
          <w:color w:val="1B1C1D"/>
          <w:sz w:val="36"/>
          <w:szCs w:val="36"/>
          <w:rtl w:val="0"/>
        </w:rPr>
        <w:t xml:space="preserve"> Ayat ini secara gamblang menegaskan bahwa aktivitas berpikir dan meneliti alam semesta (</w:t>
      </w:r>
      <w:r>
        <w:rPr>
          <w:rFonts w:ascii="Google Sans Text" w:hAnsi="Google Sans Text" w:eastAsia="Google Sans Text" w:cs="Google Sans Text"/>
          <w:i/>
          <w:color w:val="1B1C1D"/>
          <w:sz w:val="36"/>
          <w:szCs w:val="36"/>
          <w:rtl w:val="0"/>
        </w:rPr>
        <w:t>tafakur</w:t>
      </w:r>
      <w:r>
        <w:rPr>
          <w:rFonts w:ascii="Google Sans Text" w:hAnsi="Google Sans Text" w:eastAsia="Google Sans Text" w:cs="Google Sans Text"/>
          <w:color w:val="1B1C1D"/>
          <w:sz w:val="36"/>
          <w:szCs w:val="36"/>
          <w:rtl w:val="0"/>
        </w:rPr>
        <w:t xml:space="preserve">) adalah ciri khas </w:t>
      </w:r>
      <w:r>
        <w:rPr>
          <w:rFonts w:ascii="Google Sans Text" w:hAnsi="Google Sans Text" w:eastAsia="Google Sans Text" w:cs="Google Sans Text"/>
          <w:i/>
          <w:color w:val="1B1C1D"/>
          <w:sz w:val="36"/>
          <w:szCs w:val="36"/>
          <w:rtl w:val="0"/>
        </w:rPr>
        <w:t>ulil albab</w:t>
      </w:r>
      <w:r>
        <w:rPr>
          <w:rFonts w:ascii="Google Sans Text" w:hAnsi="Google Sans Text" w:eastAsia="Google Sans Text" w:cs="Google Sans Text"/>
          <w:color w:val="1B1C1D"/>
          <w:sz w:val="36"/>
          <w:szCs w:val="36"/>
          <w:rtl w:val="0"/>
        </w:rPr>
        <w:t>, orang yang cerdas akalnya dan hidup imannya. Semakin dalam seseorang mempelajari astronomi, fisika, atau biologi, seharusnya semakin dalam pula keyakinannya akan kebesaran Sang Pencipta. Inilah yang terjadi pada ilmuwan-ilmuwan Muslim di masa keemasan. Semangat tafakkur inilah yang melahirkan observatorium modern pertama, metode eksperimental dalam ilmu optik, dan kitab-kitab kedokteran yang menjadi rujukan dunia selama berabad-abad.</w:t>
      </w:r>
    </w:p>
    <w:p w14:paraId="00000019">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 xml:space="preserve">Maka, sudah saatnya kita sebagai umat Islam modern kembali kepada spirit ini. Jangan lagi kita merasa alergi dengan sains dan teknologi. Justru, kita harus menjadi yang terdepan dalam menguasainya, karena itu adalah bagian dari perintah agama kita. Di era digital saat ini, di mana internet dan kecerdasan buatan (AI) mendominasi, semangat </w:t>
      </w:r>
      <w:r>
        <w:rPr>
          <w:rFonts w:ascii="Google Sans Text" w:hAnsi="Google Sans Text" w:eastAsia="Google Sans Text" w:cs="Google Sans Text"/>
          <w:i/>
          <w:color w:val="1B1C1D"/>
          <w:sz w:val="36"/>
          <w:szCs w:val="36"/>
          <w:rtl w:val="0"/>
        </w:rPr>
        <w:t>Iqra’</w:t>
      </w:r>
      <w:r>
        <w:rPr>
          <w:rFonts w:ascii="Google Sans Text" w:hAnsi="Google Sans Text" w:eastAsia="Google Sans Text" w:cs="Google Sans Text"/>
          <w:color w:val="1B1C1D"/>
          <w:sz w:val="36"/>
          <w:szCs w:val="36"/>
          <w:rtl w:val="0"/>
        </w:rPr>
        <w:t xml:space="preserve"> dan </w:t>
      </w:r>
      <w:r>
        <w:rPr>
          <w:rFonts w:ascii="Google Sans Text" w:hAnsi="Google Sans Text" w:eastAsia="Google Sans Text" w:cs="Google Sans Text"/>
          <w:i/>
          <w:color w:val="1B1C1D"/>
          <w:sz w:val="36"/>
          <w:szCs w:val="36"/>
          <w:rtl w:val="0"/>
        </w:rPr>
        <w:t>Tafakkur</w:t>
      </w:r>
      <w:r>
        <w:rPr>
          <w:rFonts w:ascii="Google Sans Text" w:hAnsi="Google Sans Text" w:eastAsia="Google Sans Text" w:cs="Google Sans Text"/>
          <w:color w:val="1B1C1D"/>
          <w:sz w:val="36"/>
          <w:szCs w:val="36"/>
          <w:rtl w:val="0"/>
        </w:rPr>
        <w:t xml:space="preserve"> harus kita wujudkan dalam bentuk penguasaan teknologi untuk menyebarkan kebaikan dan membangun peradaban.</w:t>
      </w:r>
    </w:p>
    <w:p w14:paraId="0000001A">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p>
    <w:p w14:paraId="0000001B">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بَارَكَ اللهُ لِي وَلَكُمْ فِي الْقُرْآنِ الْعَظِيمِ، وَنَفَعَنِي وَإِيَّاكُمْ بِمَا فِيهِ مِنَ الْآيَاتِ وَالذِّكْرِ الْحَكِيمِ. أَقُولُ قَوْلِي هَذَا وَأَسْتَغْفِرُ اللهَ الْعَظِيمَ لِي وَلَكُمْ وَلِسَائِرِ الْمُسْلِمِينَ مِنْ كُلِّ ذَنْبٍ، فَاسْتَغْفِرُوهُ، إِنَّهُ هُوَ الْغَفُورُ الرَّحِيمِ</w:t>
      </w:r>
      <w:r>
        <w:rPr>
          <w:rFonts w:ascii="Google Sans Text" w:hAnsi="Google Sans Text" w:eastAsia="Google Sans Text" w:cs="Google Sans Text"/>
          <w:color w:val="1B1C1D"/>
          <w:sz w:val="48"/>
          <w:szCs w:val="48"/>
          <w:rtl w:val="0"/>
        </w:rPr>
        <w:t>.</w:t>
      </w:r>
    </w:p>
    <w:p w14:paraId="0000001C">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p>
    <w:p w14:paraId="0000001D">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pict>
          <v:rect id="_x0000_i1025" o:spt="1" style="height:1.5pt;width:0pt;" fillcolor="#A0A0A0" filled="t" stroked="f" coordsize="21600,21600" o:hr="t" o:hrstd="t" o:hralign="center">
            <v:path/>
            <v:fill on="t" focussize="0,0"/>
            <v:stroke on="f"/>
            <v:imagedata o:title=""/>
            <o:lock v:ext="edit"/>
            <w10:wrap type="none"/>
            <w10:anchorlock/>
          </v:rect>
        </w:pict>
      </w:r>
    </w:p>
    <w:p w14:paraId="0000001E">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p>
    <w:p w14:paraId="0000001F">
      <w:pPr>
        <w:pStyle w:val="5"/>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jc w:val="both"/>
        <w:rPr>
          <w:rFonts w:ascii="Google Sans Text" w:hAnsi="Google Sans Text" w:eastAsia="Google Sans Text" w:cs="Google Sans Text"/>
          <w:color w:val="1B1C1D"/>
          <w:sz w:val="36"/>
          <w:szCs w:val="36"/>
        </w:rPr>
      </w:pPr>
    </w:p>
    <w:p w14:paraId="00000020">
      <w:pPr>
        <w:pStyle w:val="5"/>
        <w:pBdr>
          <w:top w:val="none" w:color="auto" w:sz="0" w:space="0"/>
          <w:left w:val="none" w:color="auto" w:sz="0" w:space="0"/>
          <w:bottom w:val="none" w:color="auto" w:sz="0" w:space="0"/>
          <w:right w:val="none" w:color="auto" w:sz="0" w:space="0"/>
          <w:between w:val="none" w:color="auto" w:sz="0" w:space="0"/>
        </w:pBdr>
        <w:shd w:val="clear" w:fill="auto"/>
        <w:spacing w:before="0" w:after="120" w:line="275" w:lineRule="auto"/>
        <w:jc w:val="both"/>
        <w:rPr>
          <w:rFonts w:ascii="Google Sans Text" w:hAnsi="Google Sans Text" w:eastAsia="Google Sans Text" w:cs="Google Sans Text"/>
          <w:b/>
          <w:i w:val="0"/>
          <w:color w:val="1B1C1D"/>
          <w:sz w:val="36"/>
          <w:szCs w:val="36"/>
        </w:rPr>
      </w:pPr>
      <w:r>
        <w:rPr>
          <w:rFonts w:ascii="Google Sans Text" w:hAnsi="Google Sans Text" w:eastAsia="Google Sans Text" w:cs="Google Sans Text"/>
          <w:b/>
          <w:i w:val="0"/>
          <w:color w:val="1B1C1D"/>
          <w:sz w:val="36"/>
          <w:szCs w:val="36"/>
          <w:rtl w:val="0"/>
        </w:rPr>
        <w:t>Khutbah Kedua</w:t>
      </w:r>
    </w:p>
    <w:p w14:paraId="00000021">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p>
    <w:p w14:paraId="00000022">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الْحَمْدُ لِلَّهِ حَمْدًا كَثِيرًا طَيِّبًا مُبَارَكًا فِيهِ، كَمَا يُحِبُّ رَبُّنَا وَيَرْضَى. أَشْهَدُ أَنْ لَا إِلَهَ إِلَّا اللَّهُ وَحْدَهُ لَا شَرِيكَ لَهُ، وَأَشْهَدُ أَنَّ مُحَمَّدًا عَبْدُهُ وَرَسُولُهُ، صَلَّى اللَّهُ عَلَيْهِ وَعَلَى آلِهِ وَصَحْبِهِ وَمَنْ تَبِعَهُمْ بِإِحْسَانٍ إِلَى يَوْمِ الدِّينِ</w:t>
      </w:r>
    </w:p>
    <w:p w14:paraId="00000023">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فَيَا عِبَادَ اللَّهِ، اِتَّقُوا اللَّهَ حَقَّ تُقَاتِهِ وَلَا تَمُوتُنَّ إِلَّا وَأَنْتُمْ مُسْلِمُونَ</w:t>
      </w:r>
    </w:p>
    <w:p w14:paraId="00000024">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p>
    <w:p w14:paraId="00000025">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b/>
          <w:color w:val="1B1C1D"/>
          <w:sz w:val="36"/>
          <w:szCs w:val="36"/>
        </w:rPr>
      </w:pPr>
      <w:r>
        <w:rPr>
          <w:rFonts w:ascii="Google Sans Text" w:hAnsi="Google Sans Text" w:eastAsia="Google Sans Text" w:cs="Google Sans Text"/>
          <w:b/>
          <w:color w:val="1B1C1D"/>
          <w:sz w:val="36"/>
          <w:szCs w:val="36"/>
          <w:rtl w:val="0"/>
        </w:rPr>
        <w:t>Hadirin jamaah Jumat yang dirahmati Allah,</w:t>
      </w:r>
    </w:p>
    <w:p w14:paraId="00000026">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 xml:space="preserve">Pada khutbah pertama tadi, kita telah merenungi kembali bahwa kunci kejayaan peradaban Islam di masa lalu adalah kemampuan para pendahulu kita dalam memadukan semangat </w:t>
      </w:r>
      <w:r>
        <w:rPr>
          <w:rFonts w:ascii="Google Sans Text" w:hAnsi="Google Sans Text" w:eastAsia="Google Sans Text" w:cs="Google Sans Text"/>
          <w:b/>
          <w:color w:val="1B1C1D"/>
          <w:sz w:val="36"/>
          <w:szCs w:val="36"/>
          <w:rtl w:val="0"/>
        </w:rPr>
        <w:t>Iqra’ (membaca dan meneliti)</w:t>
      </w:r>
      <w:r>
        <w:rPr>
          <w:rFonts w:ascii="Google Sans Text" w:hAnsi="Google Sans Text" w:eastAsia="Google Sans Text" w:cs="Google Sans Text"/>
          <w:color w:val="1B1C1D"/>
          <w:sz w:val="36"/>
          <w:szCs w:val="36"/>
          <w:rtl w:val="0"/>
        </w:rPr>
        <w:t xml:space="preserve"> dengan </w:t>
      </w:r>
      <w:r>
        <w:rPr>
          <w:rFonts w:ascii="Google Sans Text" w:hAnsi="Google Sans Text" w:eastAsia="Google Sans Text" w:cs="Google Sans Text"/>
          <w:b/>
          <w:color w:val="1B1C1D"/>
          <w:sz w:val="36"/>
          <w:szCs w:val="36"/>
          <w:rtl w:val="0"/>
        </w:rPr>
        <w:t>Tafakur (berpikir dan merenung)</w:t>
      </w:r>
      <w:r>
        <w:rPr>
          <w:rFonts w:ascii="Google Sans Text" w:hAnsi="Google Sans Text" w:eastAsia="Google Sans Text" w:cs="Google Sans Text"/>
          <w:color w:val="1B1C1D"/>
          <w:sz w:val="36"/>
          <w:szCs w:val="36"/>
          <w:rtl w:val="0"/>
        </w:rPr>
        <w:t>. Mereka tidak mempertentangkan antara iman dan akal, antara Al-Qur'an dan alam semesta. Sebaliknya, mereka menjadikan Al-Qur'an sebagai kompas untuk menjelajahi alam semesta, sehingga setiap penemuan ilmiah justru semakin menguatkan iman mereka kepada Allah SWT.</w:t>
      </w:r>
    </w:p>
    <w:p w14:paraId="00000027">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 xml:space="preserve">Mari kita teguhkan kembali niat kita untuk menjadi generasi </w:t>
      </w:r>
      <w:r>
        <w:rPr>
          <w:rFonts w:ascii="Google Sans Text" w:hAnsi="Google Sans Text" w:eastAsia="Google Sans Text" w:cs="Google Sans Text"/>
          <w:i/>
          <w:color w:val="1B1C1D"/>
          <w:sz w:val="36"/>
          <w:szCs w:val="36"/>
          <w:rtl w:val="0"/>
        </w:rPr>
        <w:t>ulil albab</w:t>
      </w:r>
      <w:r>
        <w:rPr>
          <w:rFonts w:ascii="Google Sans Text" w:hAnsi="Google Sans Text" w:eastAsia="Google Sans Text" w:cs="Google Sans Text"/>
          <w:color w:val="1B1C1D"/>
          <w:sz w:val="36"/>
          <w:szCs w:val="36"/>
          <w:rtl w:val="0"/>
        </w:rPr>
        <w:t xml:space="preserve"> di zaman modern ini. Mari kita dorong anak-anak kita untuk tidak hanya menjadi penghafal Al-Qur'an, tetapi juga menjadi penjelajah ilmu pengetahuan. Mari kita jadikan masjid-masjid kita bukan hanya sebagai tempat ibadah, tetapi juga sebagai pusat inspirasi untuk kebangkitan ilmu dan teknologi, demi kemaslahatan umat manusia dan sebagai bukti keagungan Islam.</w:t>
      </w:r>
    </w:p>
    <w:p w14:paraId="00000028">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both"/>
        <w:rPr>
          <w:rFonts w:ascii="Google Sans Text" w:hAnsi="Google Sans Text" w:eastAsia="Google Sans Text" w:cs="Google Sans Text"/>
          <w:color w:val="1B1C1D"/>
          <w:sz w:val="36"/>
          <w:szCs w:val="36"/>
        </w:rPr>
      </w:pPr>
      <w:r>
        <w:rPr>
          <w:rFonts w:ascii="Google Sans Text" w:hAnsi="Google Sans Text" w:eastAsia="Google Sans Text" w:cs="Google Sans Text"/>
          <w:color w:val="1B1C1D"/>
          <w:sz w:val="36"/>
          <w:szCs w:val="36"/>
          <w:rtl w:val="0"/>
        </w:rPr>
        <w:t>Mari kita akhiri khutbah ini dengan berdoa kepada Allah SWT</w:t>
      </w:r>
    </w:p>
    <w:p w14:paraId="00000029">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p>
    <w:p w14:paraId="0000002A">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إِنَّ اللَّهَ وَمَلَائِكَتَهُ يُصَلُّونَ عَلَى النَّبِيِّ، يَا أَيُّهَا الَّذِينَ ءَامَنُوا صَلُّوا عَلَيْهِ وَسَلَّمُوا تَسْلِيمًا. اللَّهُمَّ صَلِّ وَسَلِّمْ وَبَارِكْ عَلَى مُحَمَّدٍ وَعَلَى آلِهِ وَأَصْحَابِهِ أَجْمَعِينَ</w:t>
      </w:r>
    </w:p>
    <w:p w14:paraId="0000002B">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اللَّهُمَّ اغْفِرْ لِلْمُسْلِمِينَ وَالْمُ</w:t>
      </w:r>
      <w:r>
        <w:rPr>
          <w:rFonts w:ascii="Google Sans Text" w:hAnsi="Google Sans Text" w:eastAsia="Google Sans Text" w:cs="Google Sans Text"/>
          <w:color w:val="1B1C1D"/>
          <w:sz w:val="48"/>
          <w:szCs w:val="48"/>
          <w:rtl w:val="0"/>
        </w:rPr>
        <w:t>s</w:t>
      </w:r>
      <w:r>
        <w:rPr>
          <w:rFonts w:ascii="Google Sans Text" w:hAnsi="Google Sans Text" w:eastAsia="Google Sans Text" w:cs="Google Sans Text"/>
          <w:color w:val="1B1C1D"/>
          <w:sz w:val="48"/>
          <w:szCs w:val="48"/>
          <w:rtl/>
        </w:rPr>
        <w:t>لِمَاتِ وَالْمُؤْمِنِينَ وَالْمُؤْمِنَاتِ الْأَحْيَاءِ مِنْهُمْ وَالْأَمْوَاتِ، إِنَّكَ قَرِيبٌ مُجِيْبُ الدَّعَوَاتِ وَيَا قَاضِيَ الْحَاجَاتِ</w:t>
      </w:r>
    </w:p>
    <w:p w14:paraId="0000002C">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اللَّهُمَّ أَرِنَا الْحَقَّ حَقًّا وَارْزُقْنَا اتِّبَاعَهُ، وَأَرِنَا الْبَاطِلَ بَاطِلًا وَارْزُقْنَا اجْتِنَابَهُ</w:t>
      </w:r>
    </w:p>
    <w:p w14:paraId="0000002D">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اللَّهُمَّ ارْزُقْنَا الْعَمَلَ الصَّالِحَ وَالْعِلْمَ النَّافِعَ، وَاجْعَلْنَا مِنْ عِبَادِكَ أُولِي الْأَلْبَابِ الَّذِينَ يَسْتَمِعُونَ الْقَوْلَ فَيَتَّبِعُونَ أَحْسَنَهُ</w:t>
      </w:r>
    </w:p>
    <w:p w14:paraId="0000002E">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رَبَّنَا آتِنَا فِي الدُّنْيَا حَسَنَةً وَفِي الْآخِرَةِ حَسَنَةً وَقِنَا عَذَابَ النَّارِ</w:t>
      </w:r>
    </w:p>
    <w:p w14:paraId="0000002F">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1B1C1D"/>
          <w:sz w:val="48"/>
          <w:szCs w:val="48"/>
        </w:rPr>
      </w:pPr>
      <w:r>
        <w:rPr>
          <w:rFonts w:ascii="Google Sans Text" w:hAnsi="Google Sans Text" w:eastAsia="Google Sans Text" w:cs="Google Sans Text"/>
          <w:color w:val="1B1C1D"/>
          <w:sz w:val="48"/>
          <w:szCs w:val="48"/>
          <w:rtl/>
        </w:rPr>
        <w:t>عِبَادَ اللَّهِ، إِنَّ اللَّهَ يَأْمُرُكُمْ بِالْعَدْلِ وَالإِحْسَانِ وَإِيتَاءِ ذِي الْقُرْبَى وَيَنْهَى عَنِ الْفَحْشَاءِ وَالْمُنكَرِ وَالْبَغْيِ يَعِظُكُمْ لَعَلَّكُمْ تَذَكَّرُونَ. فَاذْكُرُوا اللهَ الْعَظِيمَ يَذْكُرْكُمْ وَلَذِكْرُ اللَّهِ أَكْبَرُ</w:t>
      </w:r>
    </w:p>
    <w:p w14:paraId="00000030">
      <w:pPr>
        <w:pBdr>
          <w:top w:val="none" w:color="auto" w:sz="0" w:space="0"/>
          <w:left w:val="none" w:color="auto" w:sz="0" w:space="0"/>
          <w:bottom w:val="none" w:color="auto" w:sz="0" w:space="0"/>
          <w:right w:val="none" w:color="auto" w:sz="0" w:space="0"/>
          <w:between w:val="none" w:color="auto" w:sz="0" w:space="0"/>
        </w:pBdr>
        <w:shd w:val="clear" w:fill="auto"/>
        <w:spacing w:after="240" w:line="275" w:lineRule="auto"/>
        <w:jc w:val="right"/>
        <w:rPr>
          <w:rFonts w:ascii="Google Sans Text" w:hAnsi="Google Sans Text" w:eastAsia="Google Sans Text" w:cs="Google Sans Text"/>
          <w:color w:val="0B57D0"/>
          <w:sz w:val="48"/>
          <w:szCs w:val="48"/>
          <w:u w:val="single"/>
        </w:rPr>
      </w:pPr>
    </w:p>
    <w:sectPr>
      <w:footerReference r:id="rId3" w:type="default"/>
      <w:pgSz w:w="12240" w:h="15840"/>
      <w:pgMar w:top="1440" w:right="1440" w:bottom="1440" w:left="1440" w:header="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Google Sans Tex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Arabic Typesetting">
    <w:panose1 w:val="03020402040406030203"/>
    <w:charset w:val="00"/>
    <w:family w:val="auto"/>
    <w:pitch w:val="default"/>
    <w:sig w:usb0="80002007" w:usb1="80000000" w:usb2="00000008" w:usb3="00000000" w:csb0="000000D3" w:csb1="20080000"/>
  </w:font>
  <w:font w:name="Microsoft YaHei">
    <w:panose1 w:val="020B0503020204020204"/>
    <w:charset w:val="86"/>
    <w:family w:val="auto"/>
    <w:pitch w:val="default"/>
    <w:sig w:usb0="80000287" w:usb1="2ACF3C50" w:usb2="00000016" w:usb3="00000000" w:csb0="0004001F"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31">
    <w:pPr>
      <w:jc w:val="right"/>
    </w:pPr>
    <w:r>
      <w:rPr>
        <w:rFonts w:ascii="Google Sans Text" w:hAnsi="Google Sans Text" w:eastAsia="Google Sans Text" w:cs="Google Sans Text"/>
        <w:color w:val="1B1C1D"/>
        <w:sz w:val="48"/>
        <w:szCs w:val="48"/>
      </w:rPr>
      <w:fldChar w:fldCharType="begin"/>
    </w:r>
    <w:r>
      <w:rPr>
        <w:rFonts w:ascii="Google Sans Text" w:hAnsi="Google Sans Text" w:eastAsia="Google Sans Text" w:cs="Google Sans Text"/>
        <w:color w:val="1B1C1D"/>
        <w:sz w:val="48"/>
        <w:szCs w:val="48"/>
      </w:rPr>
      <w:instrText xml:space="preserve">PAGE</w:instrText>
    </w:r>
    <w:r>
      <w:rPr>
        <w:rFonts w:ascii="Google Sans Text" w:hAnsi="Google Sans Text" w:eastAsia="Google Sans Text" w:cs="Google Sans Text"/>
        <w:color w:val="1B1C1D"/>
        <w:sz w:val="48"/>
        <w:szCs w:val="48"/>
      </w:rPr>
      <w:fldChar w:fldCharType="separate"/>
    </w:r>
    <w:r>
      <w:rPr>
        <w:rFonts w:ascii="Google Sans Text" w:hAnsi="Google Sans Text" w:eastAsia="Google Sans Text" w:cs="Google Sans Text"/>
        <w:color w:val="1B1C1D"/>
        <w:sz w:val="48"/>
        <w:szCs w:val="4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ompat>
    <w:compatSetting w:name="compatibilityMode" w:uri="http://schemas.microsoft.com/office/word" w:val="15"/>
  </w:compat>
  <w:rsids>
    <w:rsidRoot w:val="00000000"/>
    <w:rsid w:val="66BA6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Arial" w:hAnsi="Arial" w:eastAsia="Arial" w:cs="Arial"/>
      <w:sz w:val="22"/>
      <w:szCs w:val="22"/>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48"/>
      <w:szCs w:val="48"/>
    </w:rPr>
  </w:style>
  <w:style w:type="paragraph" w:styleId="3">
    <w:name w:val="heading 2"/>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25" w:after="225"/>
    </w:pPr>
    <w:rPr>
      <w:b/>
      <w:sz w:val="36"/>
      <w:szCs w:val="36"/>
    </w:rPr>
  </w:style>
  <w:style w:type="paragraph" w:styleId="4">
    <w:name w:val="heading 3"/>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40" w:after="240"/>
    </w:pPr>
    <w:rPr>
      <w:b/>
      <w:sz w:val="28"/>
      <w:szCs w:val="28"/>
    </w:rPr>
  </w:style>
  <w:style w:type="paragraph" w:styleId="5">
    <w:name w:val="heading 4"/>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55" w:after="255"/>
    </w:pPr>
    <w:rPr>
      <w:b/>
      <w:sz w:val="24"/>
      <w:szCs w:val="24"/>
    </w:rPr>
  </w:style>
  <w:style w:type="paragraph" w:styleId="6">
    <w:name w:val="heading 5"/>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255" w:after="255"/>
    </w:pPr>
    <w:rPr>
      <w:b/>
      <w:sz w:val="18"/>
      <w:szCs w:val="18"/>
    </w:rPr>
  </w:style>
  <w:style w:type="paragraph" w:styleId="7">
    <w:name w:val="heading 6"/>
    <w:basedOn w:val="1"/>
    <w:next w:val="1"/>
    <w:qFormat/>
    <w:uiPriority w:val="0"/>
    <w:pPr>
      <w:pBdr>
        <w:top w:val="none" w:color="auto" w:sz="0" w:space="0"/>
        <w:left w:val="none" w:color="auto" w:sz="0" w:space="0"/>
        <w:bottom w:val="none" w:color="auto" w:sz="0" w:space="0"/>
        <w:right w:val="none" w:color="auto" w:sz="0" w:space="0"/>
        <w:between w:val="none" w:color="auto" w:sz="0" w:space="0"/>
      </w:pBdr>
      <w:shd w:val="clear" w:fill="auto"/>
      <w:spacing w:before="360" w:after="360"/>
    </w:pPr>
    <w:rPr>
      <w:b/>
      <w:sz w:val="16"/>
      <w:szCs w:val="16"/>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pageBreakBefore w:val="0"/>
      <w:spacing w:before="480" w:after="120"/>
    </w:pPr>
    <w:rPr>
      <w:b/>
      <w:sz w:val="72"/>
      <w:szCs w:val="72"/>
    </w:rPr>
  </w:style>
  <w:style w:type="table" w:customStyle="1" w:styleId="12">
    <w:name w:val="TableNormal"/>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12</Pages>
  <TotalTime>1</TotalTime>
  <ScaleCrop>false</ScaleCrop>
  <LinksUpToDate>false</LinksUpToDate>
  <Application>WPS Office_12.2.0.22530_F1E327BC-269C-435d-A152-05C5408002CA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2025-08-22T01:28:36Z</dcterms:created>
  <dc:creator>User</dc:creator>
  <cp:lastModifiedBy>Kasmui Rasidjan</cp:lastModifiedBy>
  <dcterms:modified xsi:type="dcterms:W3CDTF">2025-08-22T01:30:41Z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2E71B42F08C94857B64EB92D6C3BDA25_12</vt:lpwstr>
  </property>
</Properties>
</file>