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7A3269" w:rsidRDefault="008E2B45">
      <w:pPr>
        <w:pStyle w:val="Heading1"/>
        <w:spacing w:before="120" w:after="120" w:line="275" w:lineRule="auto"/>
        <w:jc w:val="both"/>
        <w:rPr>
          <w:rFonts w:ascii="Google Sans" w:eastAsia="Google Sans" w:hAnsi="Google Sans" w:cs="Google Sans"/>
          <w:color w:val="1F1F1F"/>
          <w:sz w:val="36"/>
          <w:szCs w:val="36"/>
        </w:rPr>
      </w:pPr>
      <w:r>
        <w:rPr>
          <w:rFonts w:ascii="Google Sans" w:eastAsia="Google Sans" w:hAnsi="Google Sans" w:cs="Google Sans"/>
          <w:color w:val="1F1F1F"/>
          <w:sz w:val="36"/>
          <w:szCs w:val="36"/>
        </w:rPr>
        <w:t>KOMPILASI LENGKAP 20 DOA KHUTBAH JUMAT KEDUA</w:t>
      </w:r>
    </w:p>
    <w:p w14:paraId="00000002" w14:textId="77777777" w:rsidR="007A3269" w:rsidRDefault="007A3269">
      <w:pPr>
        <w:jc w:val="both"/>
      </w:pPr>
    </w:p>
    <w:p w14:paraId="00000003"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Disusun Berdasarkan Tema dan Kebutuhan Umat</w:t>
      </w:r>
    </w:p>
    <w:p w14:paraId="00000004" w14:textId="77777777" w:rsidR="007A3269" w:rsidRDefault="007A3269">
      <w:pPr>
        <w:pStyle w:val="Heading2"/>
        <w:spacing w:before="0" w:after="120" w:line="275" w:lineRule="auto"/>
        <w:jc w:val="both"/>
        <w:rPr>
          <w:rFonts w:ascii="Google Sans" w:eastAsia="Google Sans" w:hAnsi="Google Sans" w:cs="Google Sans"/>
          <w:color w:val="1F1F1F"/>
        </w:rPr>
      </w:pPr>
    </w:p>
    <w:p w14:paraId="00000005" w14:textId="77777777" w:rsidR="007A3269" w:rsidRDefault="008E2B45">
      <w:pPr>
        <w:pStyle w:val="Heading2"/>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Kategori I: Doa Ampunan dan Rahmat (Al-Maghfirah war Rahmah)</w:t>
      </w:r>
    </w:p>
    <w:p w14:paraId="00000006"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Kategori ini adalah rukun dan inti dari doa khutbah kedua, yaitu memohonkan ampunan bagi seluruh umat Islam.</w:t>
      </w:r>
    </w:p>
    <w:p w14:paraId="00000007"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1. Doa Ampunan Umum (Standar)</w:t>
      </w:r>
    </w:p>
    <w:p w14:paraId="00000008"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09" w14:textId="77777777" w:rsidR="007A3269" w:rsidRDefault="008E2B45">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tl/>
        </w:rPr>
        <w:t>اَللَّهُمَّ اغْفِرْ لِلْمُسْلِمِيْنَ وَالْمُسْلِمَاتِ، وَالْمُؤْمِنِيْنَ وَالْمُؤْمِنَاتِ اْلأَحْيَاءِ مِنْهُمْ وَاْ</w:t>
      </w:r>
      <w:r>
        <w:rPr>
          <w:rFonts w:ascii="Google Sans Text" w:eastAsia="Google Sans Text" w:hAnsi="Google Sans Text" w:cs="Google Sans Text"/>
          <w:rtl/>
        </w:rPr>
        <w:t>لأَمْوَاتِ، إِنَّكَ سَمِيْعٌ قَرِيْبٌ مُجِيْبُ الدَّعَوَاتِ، يَا قَاضِيَ الْحَاجَات</w:t>
      </w:r>
      <w:r>
        <w:rPr>
          <w:rFonts w:ascii="Google Sans Text" w:eastAsia="Google Sans Text" w:hAnsi="Google Sans Text" w:cs="Google Sans Text"/>
        </w:rPr>
        <w:t>ِ</w:t>
      </w:r>
    </w:p>
    <w:p w14:paraId="0000000A"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0B"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ampunilah dosa kaum muslimin dan muslimat, mukminin dan mukminat, baik yang masih hidup maupun yang telah meninggal dunia. Sesungguhnya Engkau Maha Mendengar, Maha Dekat lagi Maha Mengabulkan segala doa, wahai Dzat yang memenuhi segala kebutuhan</w:t>
      </w:r>
      <w:r w:rsidRPr="00B22FC8">
        <w:rPr>
          <w:rFonts w:ascii="Google Sans Text" w:eastAsia="Google Sans Text" w:hAnsi="Google Sans Text" w:cs="Google Sans Text"/>
          <w:i/>
          <w:iCs/>
          <w:color w:val="1F1F1F"/>
        </w:rPr>
        <w:t>."</w:t>
      </w:r>
    </w:p>
    <w:p w14:paraId="0000000C"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Keterangan: Doa ini mencakup Ukhuwah Islamiyah lintas generasi.</w:t>
      </w:r>
    </w:p>
    <w:p w14:paraId="0000000D"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2. Doa untuk Kedua Orang Tua (Birrul Walidain)</w:t>
      </w:r>
    </w:p>
    <w:p w14:paraId="0000000E"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0F"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اغْفِرْ لَنَا ذُنُوْبَنَا وَلِوَالِدِيْنَا وَارْحَمْهُمْ كَمَا رَبَّوْنَا صِغَارًا</w:t>
      </w:r>
    </w:p>
    <w:p w14:paraId="00000010"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11"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 xml:space="preserve">"Ya Allah, ampunilah dosa-dosa kami dan dosa </w:t>
      </w:r>
      <w:r w:rsidRPr="00B22FC8">
        <w:rPr>
          <w:rFonts w:ascii="Google Sans Text" w:eastAsia="Google Sans Text" w:hAnsi="Google Sans Text" w:cs="Google Sans Text"/>
          <w:i/>
          <w:iCs/>
          <w:color w:val="1F1F1F"/>
        </w:rPr>
        <w:t>kedua orang tua kami, dan sayangilah mereka sebagaimana mereka menyayangi/mengasuh kami sewaktu kecil."</w:t>
      </w:r>
    </w:p>
    <w:p w14:paraId="00000012"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Diambil dari intisari QS. Al-Isra: 24.</w:t>
      </w:r>
    </w:p>
    <w:p w14:paraId="00000013"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3. Sayyidul Istighfar (Penghulu Segala Doa Ampunan)</w:t>
      </w:r>
    </w:p>
    <w:p w14:paraId="00000014"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15"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أَنْتَ رَبِّيْ لَا إِلَهَ إِلَّا أَنْت</w:t>
      </w:r>
      <w:r>
        <w:rPr>
          <w:rFonts w:ascii="Google Sans Text" w:eastAsia="Google Sans Text" w:hAnsi="Google Sans Text" w:cs="Google Sans Text"/>
          <w:rtl/>
        </w:rPr>
        <w:t>َ خَلَقْتَنِيْ وَأَنَا عَبْدُكَ وَأَنَا عَلَى عَهْدِكَ وَوَعْدِكَ مَا اسْتَطَعْتُ. أَعُوْذُ بِكَ مِنْ شَرِّ مَا صَنَعْتُ. أَبُوْءُ لَكَ بِنِعْمَتِكَ عَلَيَّ وَأَبُوْءُ بِذَنْبِيْ فَاغْفِرْ لِيْ فَإِنَّهُ لَا يَغْفِرُ الذُّنُوْبَ إِلَّا أَنْت</w:t>
      </w:r>
      <w:r>
        <w:rPr>
          <w:rFonts w:ascii="Google Sans Text" w:eastAsia="Google Sans Text" w:hAnsi="Google Sans Text" w:cs="Google Sans Text"/>
        </w:rPr>
        <w:t>َ</w:t>
      </w:r>
    </w:p>
    <w:p w14:paraId="00000016"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17"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Engkau adalah Rabbku, tidak ada Ilah yang berhak disembah kecuali Engkau, Engkaulah yang menciptakanku. Aku adalah hamba-Mu. Aku akan setia pada perjanjianku pada-Mu semampuku. Aku berlindung kepada-Mu dari kejelekan yang kuperbuat. Aku mengakui</w:t>
      </w:r>
      <w:r w:rsidRPr="00B22FC8">
        <w:rPr>
          <w:rFonts w:ascii="Google Sans Text" w:eastAsia="Google Sans Text" w:hAnsi="Google Sans Text" w:cs="Google Sans Text"/>
          <w:i/>
          <w:iCs/>
          <w:color w:val="1F1F1F"/>
        </w:rPr>
        <w:t xml:space="preserve"> nikmat-Mu kepadaku dan aku mengakui dosaku. Oleh karena itu, ampunilah aku. Sesungguhnya tiada yang mengampuni dosa kecuali Engkau."</w:t>
      </w:r>
    </w:p>
    <w:p w14:paraId="00000018"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Bukhari no. 6306. Rasulullah SAW menyebut ini sebagai rajanya istighfar.</w:t>
      </w:r>
    </w:p>
    <w:p w14:paraId="00000019"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0AD6E927">
          <v:rect id="_x0000_i1025" style="width:0;height:1.5pt" o:hralign="center" o:hrstd="t" o:hr="t" fillcolor="#a0a0a0" stroked="f"/>
        </w:pict>
      </w:r>
      <w:r>
        <w:rPr>
          <w:rFonts w:ascii="Google Sans" w:eastAsia="Google Sans" w:hAnsi="Google Sans" w:cs="Google Sans"/>
          <w:color w:val="1F1F1F"/>
        </w:rPr>
        <w:t>Kategori II: Doa Keteguhan Iman dan H</w:t>
      </w:r>
      <w:r>
        <w:rPr>
          <w:rFonts w:ascii="Google Sans" w:eastAsia="Google Sans" w:hAnsi="Google Sans" w:cs="Google Sans"/>
          <w:color w:val="1F1F1F"/>
        </w:rPr>
        <w:t>idayah</w:t>
      </w:r>
    </w:p>
    <w:p w14:paraId="0000001A"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Digunakan untuk menguatkan akidah jamaah di tengah fitnah zaman.</w:t>
      </w:r>
    </w:p>
    <w:p w14:paraId="0000001B"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4. Doa Ketetapan Hati (Husnul Aqidah)</w:t>
      </w:r>
    </w:p>
    <w:p w14:paraId="0000001C"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1D"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يَا مُقَلِّبَ الْقُلُوبِ ثَبِّتْ قُلُوبَنَا عَلَى دِينِكَ، وَيَا مُصَرِّفَ الْقُلُوبِ صَرِّفْ قُلُوبَنَا عَلَى طَاعَتِك</w:t>
      </w:r>
      <w:r>
        <w:rPr>
          <w:rFonts w:ascii="Google Sans Text" w:eastAsia="Google Sans Text" w:hAnsi="Google Sans Text" w:cs="Google Sans Text"/>
        </w:rPr>
        <w:t>َ</w:t>
      </w:r>
    </w:p>
    <w:p w14:paraId="0000001E"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1F"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"Wahai Dzat yang membolak-balikkan hati, tetapkanlah hati kami di atas agama-Mu. Dan wahai Dzat yang memalingkan hati, palingkanlah hati kami kepada ketaatan-Mu."</w:t>
      </w:r>
    </w:p>
    <w:p w14:paraId="00000020"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Muslim no. 2654. Doa yang sering dibaca Nabi SAW.</w:t>
      </w:r>
    </w:p>
    <w:p w14:paraId="00000021"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 xml:space="preserve">5. Doa Agar Tidak Sesat Setelah </w:t>
      </w:r>
      <w:r>
        <w:rPr>
          <w:rFonts w:ascii="Google Sans" w:eastAsia="Google Sans" w:hAnsi="Google Sans" w:cs="Google Sans"/>
          <w:color w:val="1F1F1F"/>
        </w:rPr>
        <w:t>Beriman</w:t>
      </w:r>
    </w:p>
    <w:p w14:paraId="00000022"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23"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رَبَّنَا لَا تُزِغْ قُلُوبَنَا بَعْدَ إِذْ هَدَيْتَنَا وَهَبْ لَنَا مِنْ لَدُنْكَ رَحْمَةً ۚ إِنَّكَ أَنْتَ الْوَهَّاب</w:t>
      </w:r>
      <w:r>
        <w:rPr>
          <w:rFonts w:ascii="Google Sans Text" w:eastAsia="Google Sans Text" w:hAnsi="Google Sans Text" w:cs="Google Sans Text"/>
        </w:rPr>
        <w:t>ُ</w:t>
      </w:r>
    </w:p>
    <w:p w14:paraId="00000024"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25"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Tuhan kami, janganlah Engkau jadikan hati kami condong kepada kesesatan sesudah Engkau beri petunjuk kepada kami, dan karuniakanlah kepada kami rahmat dari sisi-Mu; karena sesungguhnya Engkau-lah Maha Pemberi (karunia)."</w:t>
      </w:r>
    </w:p>
    <w:p w14:paraId="00000026"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QS. Ali Imran: 8.</w:t>
      </w:r>
    </w:p>
    <w:p w14:paraId="00000027"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6. Doa</w:t>
      </w:r>
      <w:r>
        <w:rPr>
          <w:rFonts w:ascii="Google Sans" w:eastAsia="Google Sans" w:hAnsi="Google Sans" w:cs="Google Sans"/>
          <w:color w:val="1F1F1F"/>
        </w:rPr>
        <w:t xml:space="preserve"> Memohon Cahaya (Nur) dan Petunjuk</w:t>
      </w:r>
    </w:p>
    <w:p w14:paraId="00000028"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29"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اجْعَلْ فِيْ قُلُوْبِنَا نُوْرًا، وَفِيْ أَلْسِنَتِنَا نُوْرًا، وَفِيْ أَسْمَاعِنَا نُوْرًا، وَفِيْ أَبْصَارِنَا نُوْرًا</w:t>
      </w:r>
    </w:p>
    <w:p w14:paraId="0000002A"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2B"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 xml:space="preserve">"Ya Allah, jadikanlah cahaya di dalam hati kami, cahaya di lisan kami, cahaya di </w:t>
      </w:r>
      <w:r w:rsidRPr="00B22FC8">
        <w:rPr>
          <w:rFonts w:ascii="Google Sans Text" w:eastAsia="Google Sans Text" w:hAnsi="Google Sans Text" w:cs="Google Sans Text"/>
          <w:i/>
          <w:iCs/>
          <w:color w:val="1F1F1F"/>
        </w:rPr>
        <w:lastRenderedPageBreak/>
        <w:t>pende</w:t>
      </w:r>
      <w:r w:rsidRPr="00B22FC8">
        <w:rPr>
          <w:rFonts w:ascii="Google Sans Text" w:eastAsia="Google Sans Text" w:hAnsi="Google Sans Text" w:cs="Google Sans Text"/>
          <w:i/>
          <w:iCs/>
          <w:color w:val="1F1F1F"/>
        </w:rPr>
        <w:t>ngaran kami, dan cahaya di penglihatan kami."1</w:t>
      </w:r>
    </w:p>
    <w:p w14:paraId="0000002C"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Potongan doa dari HR. Muslim no. 763.2</w:t>
      </w:r>
    </w:p>
    <w:p w14:paraId="0000002D"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16771941">
          <v:rect id="_x0000_i1026" style="width:0;height:1.5pt" o:hralign="center" o:hrstd="t" o:hr="t" fillcolor="#a0a0a0" stroked="f"/>
        </w:pict>
      </w:r>
      <w:r>
        <w:rPr>
          <w:rFonts w:ascii="Google Sans Text" w:eastAsia="Google Sans Text" w:hAnsi="Google Sans Text" w:cs="Google Sans Text"/>
          <w:color w:val="1F1F1F"/>
        </w:rPr>
        <w:t>Kategori III: Doa Kebaikan Dunia dan Ak</w:t>
      </w:r>
      <w:r>
        <w:rPr>
          <w:rFonts w:ascii="Google Sans Text" w:eastAsia="Google Sans Text" w:hAnsi="Google Sans Text" w:cs="Google Sans Text"/>
          <w:color w:val="444746"/>
          <w:sz w:val="24"/>
          <w:szCs w:val="24"/>
          <w:vertAlign w:val="superscript"/>
        </w:rPr>
        <w:t>3</w:t>
      </w:r>
      <w:r>
        <w:rPr>
          <w:rFonts w:ascii="Google Sans" w:eastAsia="Google Sans" w:hAnsi="Google Sans" w:cs="Google Sans"/>
          <w:color w:val="1F1F1F"/>
        </w:rPr>
        <w:t>hirat</w:t>
      </w:r>
    </w:p>
    <w:p w14:paraId="0000002E"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Doa sapu jagat yang mencakup segala aspek kehidupan.</w:t>
      </w:r>
    </w:p>
    <w:p w14:paraId="0000002F"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7. Doa Sapu Jagat (Lengkap)</w:t>
      </w:r>
    </w:p>
    <w:p w14:paraId="00000030"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31"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رَبَّنَا آتِنَا فِي الدُّنْيَا حَ</w:t>
      </w:r>
      <w:r>
        <w:rPr>
          <w:rFonts w:ascii="Google Sans Text" w:eastAsia="Google Sans Text" w:hAnsi="Google Sans Text" w:cs="Google Sans Text"/>
          <w:rtl/>
        </w:rPr>
        <w:t>سَنَةً وَفِي الْآخِرَةِ حَسَنَةً وَقِنَا عَذَابَ النَّار</w:t>
      </w:r>
      <w:r>
        <w:rPr>
          <w:rFonts w:ascii="Google Sans Text" w:eastAsia="Google Sans Text" w:hAnsi="Google Sans Text" w:cs="Google Sans Text"/>
        </w:rPr>
        <w:t>ِ</w:t>
      </w:r>
    </w:p>
    <w:p w14:paraId="00000032"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3"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Tuhan kami, berilah kami kebaikan di dunia dan kebaikan di akhirat dan peliharalah kami dari siksa neraka."</w:t>
      </w:r>
    </w:p>
    <w:p w14:paraId="00000034"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QS. Al-Baqarah: 201.</w:t>
      </w:r>
    </w:p>
    <w:p w14:paraId="00000035"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8. Doa Memohon Surga dan Berlindung dari Neraka</w:t>
      </w:r>
    </w:p>
    <w:p w14:paraId="00000036"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37"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إِنَّا نَسْأَلُكَ الْجَنَّةَ وَمَا قَرَّبَ إِلَيْهَا مِنْ قَوْلٍ وَعَمَلٍ، وَنَعُوْذُ بِكَ مِنَ النَّارِ وَمَا قَرَّبَ إِلَيْهَا مِنْ قَوْلٍ وَعَمَل</w:t>
      </w:r>
      <w:r>
        <w:rPr>
          <w:rFonts w:ascii="Google Sans Text" w:eastAsia="Google Sans Text" w:hAnsi="Google Sans Text" w:cs="Google Sans Text"/>
        </w:rPr>
        <w:t>ٍ</w:t>
      </w:r>
    </w:p>
    <w:p w14:paraId="00000038"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9"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 xml:space="preserve">"Ya Allah, kami memohon kepada-Mu surga dan </w:t>
      </w:r>
      <w:r w:rsidRPr="00B22FC8">
        <w:rPr>
          <w:rFonts w:ascii="Google Sans Text" w:eastAsia="Google Sans Text" w:hAnsi="Google Sans Text" w:cs="Google Sans Text"/>
          <w:i/>
          <w:iCs/>
          <w:color w:val="1F1F1F"/>
        </w:rPr>
        <w:t>apa saja yang mendekatkan kepadanya baik ucapan maupun perbuatan. Dan kami berlindung kepada-Mu dari neraka dan apa saja yang mendekatkan kepadanya baik ucapan maupun perbuatan."</w:t>
      </w:r>
    </w:p>
    <w:p w14:paraId="0000003A"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Ibnu Majah.</w:t>
      </w:r>
    </w:p>
    <w:p w14:paraId="0000003B"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9. Doa Akhir Hayat yang Baik (Husnul Khotimah)</w:t>
      </w:r>
    </w:p>
    <w:p w14:paraId="0000003C"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3D"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w:t>
      </w:r>
      <w:r>
        <w:rPr>
          <w:rFonts w:ascii="Google Sans Text" w:eastAsia="Google Sans Text" w:hAnsi="Google Sans Text" w:cs="Google Sans Text"/>
          <w:rtl/>
        </w:rPr>
        <w:t>هُمَّ اخْتِمْ لَنَا بِحُسْنِ الْخَاتِمَةِ، وَلَا تَخْتِمْ عَلَيْنَا بِسُوْءِ الْخَاتِمَة</w:t>
      </w:r>
      <w:r>
        <w:rPr>
          <w:rFonts w:ascii="Google Sans Text" w:eastAsia="Google Sans Text" w:hAnsi="Google Sans Text" w:cs="Google Sans Text"/>
        </w:rPr>
        <w:t>ِ</w:t>
      </w:r>
    </w:p>
    <w:p w14:paraId="0000003E"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3F" w14:textId="77777777" w:rsidR="007A3269" w:rsidRDefault="008E2B45">
      <w:pPr>
        <w:pBdr>
          <w:top w:val="nil"/>
          <w:left w:val="nil"/>
          <w:bottom w:val="nil"/>
          <w:right w:val="nil"/>
          <w:between w:val="nil"/>
        </w:pBdr>
        <w:spacing w:after="240" w:line="275" w:lineRule="auto"/>
        <w:ind w:left="600" w:right="600"/>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Allah, akhirilah hidup kami dengan husnul khotimah (akhir yang baik), dan janganlah Engkau akhiri hidup kami dengan su’ul khotimah (akhir yang buruk)."</w:t>
      </w:r>
    </w:p>
    <w:p w14:paraId="00000040"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7F65A826">
          <v:rect id="_x0000_i1027" style="width:0;height:1.5pt" o:hralign="center" o:hrstd="t" o:hr="t" fillcolor="#a0a0a0" stroked="f"/>
        </w:pict>
      </w:r>
      <w:r>
        <w:rPr>
          <w:rFonts w:ascii="Google Sans" w:eastAsia="Google Sans" w:hAnsi="Google Sans" w:cs="Google Sans"/>
          <w:color w:val="1F1F1F"/>
        </w:rPr>
        <w:t>Kategori IV: Doa Perlindungan (Tolak Bala &amp; Keamanan)</w:t>
      </w:r>
    </w:p>
    <w:p w14:paraId="00000041"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Sangat dianjurkan dibaca saat terjadi wabah, </w:t>
      </w:r>
      <w:r>
        <w:rPr>
          <w:rFonts w:ascii="Google Sans Text" w:eastAsia="Google Sans Text" w:hAnsi="Google Sans Text" w:cs="Google Sans Text"/>
          <w:color w:val="1F1F1F"/>
        </w:rPr>
        <w:t>bencana, atau ketakutan sosial.</w:t>
      </w:r>
    </w:p>
    <w:p w14:paraId="00000042"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lastRenderedPageBreak/>
        <w:t>10. Doa Tolak Bala (Standar Khutbah)</w:t>
      </w:r>
    </w:p>
    <w:p w14:paraId="00000043"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44"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ادْفَعْ عَنَّا الْغَلَاءَ وَالْبَلَاءَ وَالْوَبَاءَ وَالْفَحْشَاءَ وَالْمُنْكَرَ وَالْبَغْيَ وَالسُّيُوْفَ الْمُخْتَلِفَةَ وَالشَّدَائِدَ وَالْمِحَنَ، مَا ظَهَرَ مِنْهَا وَمَ</w:t>
      </w:r>
      <w:r>
        <w:rPr>
          <w:rFonts w:ascii="Google Sans Text" w:eastAsia="Google Sans Text" w:hAnsi="Google Sans Text" w:cs="Google Sans Text"/>
          <w:rtl/>
        </w:rPr>
        <w:t>ا بَطَن</w:t>
      </w:r>
      <w:r>
        <w:rPr>
          <w:rFonts w:ascii="Google Sans Text" w:eastAsia="Google Sans Text" w:hAnsi="Google Sans Text" w:cs="Google Sans Text"/>
        </w:rPr>
        <w:t>َ</w:t>
      </w:r>
    </w:p>
    <w:p w14:paraId="00000045"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46" w14:textId="77777777" w:rsidR="007A3269" w:rsidRDefault="008E2B45">
      <w:pPr>
        <w:pBdr>
          <w:top w:val="nil"/>
          <w:left w:val="nil"/>
          <w:bottom w:val="nil"/>
          <w:right w:val="nil"/>
          <w:between w:val="nil"/>
        </w:pBdr>
        <w:spacing w:after="240" w:line="275" w:lineRule="auto"/>
        <w:ind w:left="600" w:right="600"/>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Allah, hindarkanlah kami dari mahalnya harga, marabahaya, wabah, perbuatan keji, kemungkaran, permusuhan, peperangan, kesulitan, dan ujian, baik yang tampak maupun yang tersembunyi."</w:t>
      </w:r>
    </w:p>
    <w:p w14:paraId="00000047"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11. Doa Berlindung dari Takdir Buruk</w:t>
      </w:r>
    </w:p>
    <w:p w14:paraId="00000048"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49"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إِنَّا نَعُوْذُ بِك</w:t>
      </w:r>
      <w:r>
        <w:rPr>
          <w:rFonts w:ascii="Google Sans Text" w:eastAsia="Google Sans Text" w:hAnsi="Google Sans Text" w:cs="Google Sans Text"/>
          <w:rtl/>
        </w:rPr>
        <w:t>َ مِنْ جَهْدِ الْبَلَاءِ، وَدَرَكِ الشَّقَاءِ، وَسُوْءِ الْقَضَاءِ، وَشَمَاتَةِ الْأَعْدَاء</w:t>
      </w:r>
      <w:r>
        <w:rPr>
          <w:rFonts w:ascii="Google Sans Text" w:eastAsia="Google Sans Text" w:hAnsi="Google Sans Text" w:cs="Google Sans Text"/>
        </w:rPr>
        <w:t>ِ</w:t>
      </w:r>
    </w:p>
    <w:p w14:paraId="0000004A"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4B"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"Ya Allah, kami berlindung kepada-Mu dari beratnya musibah, kesengsaraan yang terus menerus, takdir yang buruk, dan kegembiraan musuh atas penderitaan kami."</w:t>
      </w:r>
    </w:p>
    <w:p w14:paraId="0000004C"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Bukhari no. 6347 dan Muslim no. 2707.</w:t>
      </w:r>
    </w:p>
    <w:p w14:paraId="0000004D"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12. Doa Keamanan Negeri (Baldatun Thayyibatun)</w:t>
      </w:r>
    </w:p>
    <w:p w14:paraId="0000004E"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4F"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w:t>
      </w:r>
      <w:r>
        <w:rPr>
          <w:rFonts w:ascii="Google Sans Text" w:eastAsia="Google Sans Text" w:hAnsi="Google Sans Text" w:cs="Google Sans Text"/>
          <w:rtl/>
        </w:rPr>
        <w:t>َللَّهُمَّ اجْعَلْ هَذَا الْبَلَدَ آمِنًا مُطْمَئِنًّا وَسَائِرَ بِلَادِ الْمُسْلِمِيْنَ. رَبَّنَا اجْعَلْ هَذَا بَلَدًا آمِنًا وَارْزُقْ أَهْلَهُ مِنَ الثَّمَرَات</w:t>
      </w:r>
      <w:r>
        <w:rPr>
          <w:rFonts w:ascii="Google Sans Text" w:eastAsia="Google Sans Text" w:hAnsi="Google Sans Text" w:cs="Google Sans Text"/>
        </w:rPr>
        <w:t>ِ</w:t>
      </w:r>
    </w:p>
    <w:p w14:paraId="00000050"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51"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jadikanlah negeri ini negeri yang aman dan tentram, serta seluruh negeri kaum M</w:t>
      </w:r>
      <w:r w:rsidRPr="00B22FC8">
        <w:rPr>
          <w:rFonts w:ascii="Google Sans Text" w:eastAsia="Google Sans Text" w:hAnsi="Google Sans Text" w:cs="Google Sans Text"/>
          <w:i/>
          <w:iCs/>
          <w:color w:val="1F1F1F"/>
        </w:rPr>
        <w:t>uslimin. Ya Tuhan kami, jadikanlah negeri ini negeri yang aman sentosa, dan berikanlah rezeki buah-buahan kepada penduduknya."</w:t>
      </w:r>
    </w:p>
    <w:p w14:paraId="00000052"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Adaptasi dari doa Nabi Ibrahim dalam QS. Al-Baqarah: 126.</w:t>
      </w:r>
    </w:p>
    <w:p w14:paraId="00000053"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1B6B34AB">
          <v:rect id="_x0000_i1028" style="width:0;height:1.5pt" o:hralign="center" o:hrstd="t" o:hr="t" fillcolor="#a0a0a0" stroked="f"/>
        </w:pict>
      </w:r>
      <w:r>
        <w:rPr>
          <w:rFonts w:ascii="Google Sans" w:eastAsia="Google Sans" w:hAnsi="Google Sans" w:cs="Google Sans"/>
          <w:color w:val="1F1F1F"/>
        </w:rPr>
        <w:t>Kategori V: Doa Ilmu, Rezeki, dan Akhlak</w:t>
      </w:r>
    </w:p>
    <w:p w14:paraId="00000054"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Fokus pada peningkatan kualitas sumber daya manusia (SDM) Muslim.</w:t>
      </w:r>
    </w:p>
    <w:p w14:paraId="00000055"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13. Doa Memohon Ilmu dan Rezeki Halal</w:t>
      </w:r>
    </w:p>
    <w:p w14:paraId="00000056"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57"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إِنَّا نَسْأَلُكَ عِلْمًا نَافِعًا، وَرِزْقًا طَيِّبًا، وَعَمَلًا مُتَقَبَّلا</w:t>
      </w:r>
      <w:r>
        <w:rPr>
          <w:rFonts w:ascii="Google Sans Text" w:eastAsia="Google Sans Text" w:hAnsi="Google Sans Text" w:cs="Google Sans Text"/>
        </w:rPr>
        <w:t>ً</w:t>
      </w:r>
    </w:p>
    <w:p w14:paraId="00000058"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59"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sungguh</w:t>
      </w:r>
      <w:r w:rsidRPr="00B22FC8">
        <w:rPr>
          <w:rFonts w:ascii="Google Sans Text" w:eastAsia="Google Sans Text" w:hAnsi="Google Sans Text" w:cs="Google Sans Text"/>
          <w:i/>
          <w:iCs/>
          <w:color w:val="1F1F1F"/>
        </w:rPr>
        <w:t xml:space="preserve"> kami memohon kepada-Mu ilmu yang bermanfaat, rezeki yang baik, dan amal yang diterima."</w:t>
      </w:r>
    </w:p>
    <w:p w14:paraId="0000005A"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lastRenderedPageBreak/>
        <w:t>Dalil: HR. Ibnu Majah, doa Rasulullah SAW setelah Subuh.</w:t>
      </w:r>
    </w:p>
    <w:p w14:paraId="0000005B"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14. Doa Kecukupan Rezeki (Qana'ah)</w:t>
      </w:r>
    </w:p>
    <w:p w14:paraId="0000005C"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5D"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اكْفِنَا بِحَلَالِكَ عَنْ حَرَامِكَ وَأَغْنِنَا بِفَضْلِكَ عَ</w:t>
      </w:r>
      <w:r>
        <w:rPr>
          <w:rFonts w:ascii="Google Sans Text" w:eastAsia="Google Sans Text" w:hAnsi="Google Sans Text" w:cs="Google Sans Text"/>
          <w:rtl/>
        </w:rPr>
        <w:t>مَّنْ سِوَاك</w:t>
      </w:r>
      <w:r>
        <w:rPr>
          <w:rFonts w:ascii="Google Sans Text" w:eastAsia="Google Sans Text" w:hAnsi="Google Sans Text" w:cs="Google Sans Text"/>
        </w:rPr>
        <w:t>َ</w:t>
      </w:r>
    </w:p>
    <w:p w14:paraId="0000005E"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5F"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cukupkanlah kami dengan yang halal dari-Mu agar terhindar dari yang haram, dan kayakanlah kami dengan karunia-Mu sehingga kami tidak butuh kepada selain Engkau."</w:t>
      </w:r>
    </w:p>
    <w:p w14:paraId="00000060"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Tirmidzi.</w:t>
      </w:r>
    </w:p>
    <w:p w14:paraId="00000061"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15. Doa Memperbaiki Akhlak</w:t>
      </w:r>
    </w:p>
    <w:p w14:paraId="00000062"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63"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اهْدِنَ</w:t>
      </w:r>
      <w:r>
        <w:rPr>
          <w:rFonts w:ascii="Google Sans Text" w:eastAsia="Google Sans Text" w:hAnsi="Google Sans Text" w:cs="Google Sans Text"/>
          <w:rtl/>
        </w:rPr>
        <w:t>ا لِأَحْسَنِ الْأَخْلَاقِ لَا يَهْدِيْ لِأَحْسَنِهَا إِلَّا أَنْتَ، وَاصْرِفْ عَنَّا سَيِّئَهَا لَا يَصْرِفُ عَنَّا سَيِّئَهَا إِلَّا أَنْت</w:t>
      </w:r>
      <w:r>
        <w:rPr>
          <w:rFonts w:ascii="Google Sans Text" w:eastAsia="Google Sans Text" w:hAnsi="Google Sans Text" w:cs="Google Sans Text"/>
        </w:rPr>
        <w:t>َ</w:t>
      </w:r>
    </w:p>
    <w:p w14:paraId="00000064"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65"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tunjukilah kami kepada akhlak yang paling mulia, tidak ada yang dapat menunjukkannya kecuali Engkau. Dan palingkanlah kami dari akhlak yang buruk, tidak ada yang dapat memalingkannya kecuali Engkau."</w:t>
      </w:r>
    </w:p>
    <w:p w14:paraId="00000066"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Muslim.</w:t>
      </w:r>
    </w:p>
    <w:p w14:paraId="00000067"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55ABDE14">
          <v:rect id="_x0000_i1029" style="width:0;height:1.5pt" o:hralign="center" o:hrstd="t" o:hr="t" fillcolor="#a0a0a0" stroked="f"/>
        </w:pict>
      </w:r>
      <w:r>
        <w:rPr>
          <w:rFonts w:ascii="Google Sans" w:eastAsia="Google Sans" w:hAnsi="Google Sans" w:cs="Google Sans"/>
          <w:color w:val="1F1F1F"/>
        </w:rPr>
        <w:t xml:space="preserve">Kategori VI: Doa Sosial, </w:t>
      </w:r>
      <w:r>
        <w:rPr>
          <w:rFonts w:ascii="Google Sans" w:eastAsia="Google Sans" w:hAnsi="Google Sans" w:cs="Google Sans"/>
          <w:color w:val="1F1F1F"/>
        </w:rPr>
        <w:t>Pemimpin, dan Kemanusiaan</w:t>
      </w:r>
    </w:p>
    <w:p w14:paraId="00000068" w14:textId="77777777" w:rsidR="007A3269" w:rsidRDefault="008E2B45">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Khusus untuk tema keumatan, politik Islam, dan solidaritas.</w:t>
      </w:r>
    </w:p>
    <w:p w14:paraId="00000069" w14:textId="77777777" w:rsidR="007A3269" w:rsidRDefault="008E2B45">
      <w:pPr>
        <w:pStyle w:val="Heading3"/>
        <w:spacing w:before="0" w:after="120" w:line="275" w:lineRule="auto"/>
        <w:jc w:val="both"/>
        <w:rPr>
          <w:rFonts w:ascii="Google Sans" w:eastAsia="Google Sans" w:hAnsi="Google Sans" w:cs="Google Sans"/>
          <w:color w:val="1F1F1F"/>
        </w:rPr>
      </w:pPr>
      <w:r>
        <w:rPr>
          <w:rFonts w:ascii="Google Sans" w:eastAsia="Google Sans" w:hAnsi="Google Sans" w:cs="Google Sans"/>
          <w:color w:val="1F1F1F"/>
        </w:rPr>
        <w:t>16. Doa Persatuan Hati (Ukhuwah)</w:t>
      </w:r>
    </w:p>
    <w:p w14:paraId="0000006A"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6B"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أَلِّفْ بَيْنَ قُلُوْبِنَا، وَأَصْلِحْ ذَاتَ بَيْنِنَا، وَاهْدِنَا سُبُلَ السَّلَام</w:t>
      </w:r>
      <w:r>
        <w:rPr>
          <w:rFonts w:ascii="Google Sans Text" w:eastAsia="Google Sans Text" w:hAnsi="Google Sans Text" w:cs="Google Sans Text"/>
        </w:rPr>
        <w:t>ِ</w:t>
      </w:r>
    </w:p>
    <w:p w14:paraId="0000006C"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6D"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satukanlah hati-hati kami, perbaikilah hubungan di antara kami, dan tunjukilah kami jalan-jalan keselamatan."</w:t>
      </w:r>
    </w:p>
    <w:p w14:paraId="0000006E"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Abu Daud.</w:t>
      </w:r>
    </w:p>
    <w:p w14:paraId="0000006F"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17. Doa untuk Pemimpin yang Adil</w:t>
      </w:r>
    </w:p>
    <w:p w14:paraId="00000070"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71"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أَصْلِحْ وُلَاةَ أُمُوْرِنَا، وَاجْعَلْهُمْ هُدَاةً مُهْتَدِيْنَ، وَ</w:t>
      </w:r>
      <w:r>
        <w:rPr>
          <w:rFonts w:ascii="Google Sans Text" w:eastAsia="Google Sans Text" w:hAnsi="Google Sans Text" w:cs="Google Sans Text"/>
          <w:rtl/>
        </w:rPr>
        <w:t>ارْزُقْهُمُ الْبِطَانَةَ الصَّالِحَةَ النَّاصِحَة</w:t>
      </w:r>
      <w:r>
        <w:rPr>
          <w:rFonts w:ascii="Google Sans Text" w:eastAsia="Google Sans Text" w:hAnsi="Google Sans Text" w:cs="Google Sans Text"/>
        </w:rPr>
        <w:t>َ</w:t>
      </w:r>
    </w:p>
    <w:p w14:paraId="00000072"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73" w14:textId="77777777" w:rsidR="007A3269" w:rsidRDefault="008E2B45">
      <w:pPr>
        <w:pBdr>
          <w:top w:val="nil"/>
          <w:left w:val="nil"/>
          <w:bottom w:val="nil"/>
          <w:right w:val="nil"/>
          <w:between w:val="nil"/>
        </w:pBdr>
        <w:spacing w:after="240" w:line="275" w:lineRule="auto"/>
        <w:ind w:left="600" w:right="600"/>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lastRenderedPageBreak/>
        <w:t>"Ya Allah, perbaikilah para pemimpin kami, jadikanlah mereka orang-orang yang mendapat petunjuk dan memberi petunjuk, serta karuniakanlah kepada mereka teman dekat/penasihat yang shalih dan tulus."</w:t>
      </w:r>
    </w:p>
    <w:p w14:paraId="00000074"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18. Doa Kemenangan Islam dan Mujahidin (Termasuk Palestina</w:t>
      </w:r>
      <w:r>
        <w:rPr>
          <w:rFonts w:ascii="Google Sans" w:eastAsia="Google Sans" w:hAnsi="Google Sans" w:cs="Google Sans"/>
          <w:color w:val="1F1F1F"/>
        </w:rPr>
        <w:t>)</w:t>
      </w:r>
    </w:p>
    <w:p w14:paraId="00000075"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76"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أَعِزَّ الْإِسْلَامَ وَالْمُسْلِمِيْنَ، وَانْصُرْ إِخْوَانَنَا الْمُسْتَضْعَفِيْنَ فِيْ فَلَسْطِيْنَ وَفِيْ كُلِّ مَكَانٍ. اَللَّهُمَّ كُنْ لَهُمْ عَوْنًا وَنَصِيْرًا</w:t>
      </w:r>
    </w:p>
    <w:p w14:paraId="00000077"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78" w14:textId="77777777" w:rsidR="007A3269" w:rsidRDefault="008E2B45">
      <w:pPr>
        <w:pBdr>
          <w:top w:val="nil"/>
          <w:left w:val="nil"/>
          <w:bottom w:val="nil"/>
          <w:right w:val="nil"/>
          <w:between w:val="nil"/>
        </w:pBdr>
        <w:spacing w:after="240" w:line="275" w:lineRule="auto"/>
        <w:ind w:left="600" w:right="600"/>
        <w:jc w:val="both"/>
        <w:rPr>
          <w:rFonts w:ascii="Google Sans Text" w:eastAsia="Google Sans Text" w:hAnsi="Google Sans Text" w:cs="Google Sans Text"/>
          <w:i/>
          <w:iCs/>
          <w:color w:val="1F1F1F"/>
        </w:rPr>
      </w:pPr>
      <w:r>
        <w:rPr>
          <w:rFonts w:ascii="Google Sans Text" w:eastAsia="Google Sans Text" w:hAnsi="Google Sans Text" w:cs="Google Sans Text"/>
          <w:i/>
          <w:iCs/>
          <w:color w:val="1F1F1F"/>
        </w:rPr>
        <w:t>"Ya Allah, muliakanlah Islam dan kaum Muslimin. Dan tolonglah saudara-sau</w:t>
      </w:r>
      <w:r>
        <w:rPr>
          <w:rFonts w:ascii="Google Sans Text" w:eastAsia="Google Sans Text" w:hAnsi="Google Sans Text" w:cs="Google Sans Text"/>
          <w:i/>
          <w:iCs/>
          <w:color w:val="1F1F1F"/>
        </w:rPr>
        <w:t>dara kami yang tertindas di Palestina dan di setiap tempat. Ya Allah, jadilah Engkau Penolong dan Pembela bagi mereka."</w:t>
      </w:r>
    </w:p>
    <w:p w14:paraId="00000079"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19. Doa Agar Keluarga Sakinah</w:t>
      </w:r>
    </w:p>
    <w:p w14:paraId="0000007A"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7B"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رَبَّنَا هَبْ لَنَا مِنْ أَزْوَاجِنَا وَذُرِّيَّاتِنَا قُرَّةَ أَعْيُنٍ وَاجْعَلْنا لِلْمُتَّقِينَ إِمَام</w:t>
      </w:r>
      <w:r>
        <w:rPr>
          <w:rFonts w:ascii="Google Sans Text" w:eastAsia="Google Sans Text" w:hAnsi="Google Sans Text" w:cs="Google Sans Text"/>
          <w:rtl/>
        </w:rPr>
        <w:t>ا</w:t>
      </w:r>
      <w:r>
        <w:rPr>
          <w:rFonts w:ascii="Google Sans Text" w:eastAsia="Google Sans Text" w:hAnsi="Google Sans Text" w:cs="Google Sans Text"/>
        </w:rPr>
        <w:t>ً</w:t>
      </w:r>
    </w:p>
    <w:p w14:paraId="0000007C"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7D"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Tuhan kami, anugrahkanlah kepada kami isteri-isteri kami dan keturunan kami sebagai penyenang hati (kami), dan jadikanlah kami imam bagi orang-orang yang bertakwa."</w:t>
      </w:r>
    </w:p>
    <w:p w14:paraId="0000007E"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QS. Al-Furqan: 74.</w:t>
      </w:r>
    </w:p>
    <w:p w14:paraId="0000007F" w14:textId="77777777" w:rsidR="007A3269" w:rsidRDefault="008E2B45">
      <w:pPr>
        <w:pStyle w:val="Heading3"/>
        <w:spacing w:after="120" w:line="275" w:lineRule="auto"/>
        <w:jc w:val="both"/>
        <w:rPr>
          <w:rFonts w:ascii="Google Sans" w:eastAsia="Google Sans" w:hAnsi="Google Sans" w:cs="Google Sans"/>
          <w:color w:val="1F1F1F"/>
        </w:rPr>
      </w:pPr>
      <w:r>
        <w:rPr>
          <w:rFonts w:ascii="Google Sans" w:eastAsia="Google Sans" w:hAnsi="Google Sans" w:cs="Google Sans"/>
          <w:color w:val="1F1F1F"/>
        </w:rPr>
        <w:t>20. Doa Kesembuhan Penyakit</w:t>
      </w:r>
    </w:p>
    <w:p w14:paraId="00000080" w14:textId="77777777" w:rsidR="007A3269" w:rsidRDefault="007A3269">
      <w:pPr>
        <w:pBdr>
          <w:top w:val="nil"/>
          <w:left w:val="nil"/>
          <w:bottom w:val="nil"/>
          <w:right w:val="nil"/>
          <w:between w:val="nil"/>
        </w:pBdr>
        <w:spacing w:line="275" w:lineRule="auto"/>
        <w:jc w:val="both"/>
        <w:rPr>
          <w:rFonts w:ascii="Google Sans Text" w:eastAsia="Google Sans Text" w:hAnsi="Google Sans Text" w:cs="Google Sans Text"/>
        </w:rPr>
      </w:pPr>
    </w:p>
    <w:p w14:paraId="00000081" w14:textId="77777777" w:rsidR="007A3269" w:rsidRDefault="008E2B45" w:rsidP="00C3484C">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اَللَّهُمَّ رَبَّ النَّاسِ أَذْه</w:t>
      </w:r>
      <w:r>
        <w:rPr>
          <w:rFonts w:ascii="Google Sans Text" w:eastAsia="Google Sans Text" w:hAnsi="Google Sans Text" w:cs="Google Sans Text"/>
          <w:rtl/>
        </w:rPr>
        <w:t>ِبِ الْبَأْسَ اشْفِ أَنْتَ الشَّافِي لَا شِفَاءَ إِلَّا شِفَاؤُكَ شِفَاءً لَا يُغَادِرُ سَقَمًا</w:t>
      </w:r>
    </w:p>
    <w:p w14:paraId="00000082" w14:textId="77777777" w:rsidR="007A3269" w:rsidRDefault="007A3269">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83" w14:textId="77777777" w:rsidR="007A3269" w:rsidRPr="00B22FC8"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i/>
          <w:iCs/>
          <w:color w:val="1F1F1F"/>
        </w:rPr>
      </w:pPr>
      <w:r w:rsidRPr="00B22FC8">
        <w:rPr>
          <w:rFonts w:ascii="Google Sans Text" w:eastAsia="Google Sans Text" w:hAnsi="Google Sans Text" w:cs="Google Sans Text"/>
          <w:i/>
          <w:iCs/>
          <w:color w:val="1F1F1F"/>
        </w:rPr>
        <w:t>"Ya Allah, Rabb manusia, hilangkanlah penyakit ini, sembuhkanlah. Engkaulah Yang Maha Penyembuh, tidak ada kesembuhan kecuali kesembuhan dari-Mu, kesembuhan ya</w:t>
      </w:r>
      <w:r w:rsidRPr="00B22FC8">
        <w:rPr>
          <w:rFonts w:ascii="Google Sans Text" w:eastAsia="Google Sans Text" w:hAnsi="Google Sans Text" w:cs="Google Sans Text"/>
          <w:i/>
          <w:iCs/>
          <w:color w:val="1F1F1F"/>
        </w:rPr>
        <w:t>ng tidak meninggalkan rasa sakit."</w:t>
      </w:r>
    </w:p>
    <w:p w14:paraId="00000084" w14:textId="77777777" w:rsidR="007A3269" w:rsidRDefault="008E2B45">
      <w:pPr>
        <w:pBdr>
          <w:top w:val="nil"/>
          <w:left w:val="nil"/>
          <w:bottom w:val="nil"/>
          <w:right w:val="nil"/>
          <w:between w:val="nil"/>
        </w:pBdr>
        <w:spacing w:line="275" w:lineRule="auto"/>
        <w:ind w:left="600" w:right="600"/>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Dalil: HR. Bukhari dan Muslim.</w:t>
      </w:r>
    </w:p>
    <w:p w14:paraId="00000085" w14:textId="77777777" w:rsidR="007A3269" w:rsidRDefault="008E2B45">
      <w:pPr>
        <w:pStyle w:val="Heading2"/>
        <w:spacing w:before="120" w:after="120" w:line="275" w:lineRule="auto"/>
        <w:jc w:val="both"/>
        <w:rPr>
          <w:rFonts w:ascii="Google Sans" w:eastAsia="Google Sans" w:hAnsi="Google Sans" w:cs="Google Sans"/>
          <w:color w:val="1F1F1F"/>
        </w:rPr>
      </w:pPr>
      <w:r>
        <w:pict w14:anchorId="051BE91B">
          <v:rect id="_x0000_i1030" style="width:0;height:1.5pt" o:hralign="center" o:hrstd="t" o:hr="t" fillcolor="#a0a0a0" stroked="f"/>
        </w:pict>
      </w:r>
      <w:r>
        <w:rPr>
          <w:rFonts w:ascii="Google Sans" w:eastAsia="Google Sans" w:hAnsi="Google Sans" w:cs="Google Sans"/>
          <w:color w:val="1F1F1F"/>
        </w:rPr>
        <w:t>Petunjuk Teknis Penggabungan</w:t>
      </w:r>
    </w:p>
    <w:p w14:paraId="00000086" w14:textId="77777777" w:rsidR="007A3269" w:rsidRDefault="008E2B45">
      <w:pPr>
        <w:pBdr>
          <w:top w:val="nil"/>
          <w:left w:val="nil"/>
          <w:bottom w:val="nil"/>
          <w:right w:val="nil"/>
          <w:between w:val="nil"/>
        </w:pBdr>
        <w:spacing w:after="12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Untuk menyusun doa khutbah kedua yang efektif, khatib dapat menggunakan rumus </w:t>
      </w:r>
      <w:r>
        <w:rPr>
          <w:rFonts w:ascii="Google Sans Text" w:eastAsia="Google Sans Text" w:hAnsi="Google Sans Text" w:cs="Google Sans Text"/>
          <w:b/>
          <w:bCs/>
          <w:color w:val="1F1F1F"/>
        </w:rPr>
        <w:t>3-Bagian</w:t>
      </w:r>
      <w:r>
        <w:rPr>
          <w:rFonts w:ascii="Google Sans Text" w:eastAsia="Google Sans Text" w:hAnsi="Google Sans Text" w:cs="Google Sans Text"/>
          <w:color w:val="1F1F1F"/>
        </w:rPr>
        <w:t>:</w:t>
      </w:r>
    </w:p>
    <w:p w14:paraId="00000087" w14:textId="77777777" w:rsidR="007A3269" w:rsidRDefault="008E2B45">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bCs/>
          <w:color w:val="1F1F1F"/>
        </w:rPr>
        <w:t>Pembuka:</w:t>
      </w:r>
      <w:r>
        <w:rPr>
          <w:rFonts w:ascii="Google Sans Text" w:eastAsia="Google Sans Text" w:hAnsi="Google Sans Text" w:cs="Google Sans Text"/>
          <w:color w:val="1F1F1F"/>
        </w:rPr>
        <w:t xml:space="preserve"> Shalawat (Wajib).</w:t>
      </w:r>
    </w:p>
    <w:p w14:paraId="00000088" w14:textId="77777777" w:rsidR="007A3269" w:rsidRDefault="008E2B45">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bCs/>
          <w:color w:val="1F1F1F"/>
        </w:rPr>
        <w:t>Isi:</w:t>
      </w:r>
      <w:r>
        <w:rPr>
          <w:rFonts w:ascii="Google Sans Text" w:eastAsia="Google Sans Text" w:hAnsi="Google Sans Text" w:cs="Google Sans Text"/>
          <w:color w:val="1F1F1F"/>
        </w:rPr>
        <w:t xml:space="preserve"> Pilih 2-3 doa dari daftar di atas.</w:t>
      </w:r>
    </w:p>
    <w:p w14:paraId="00000089" w14:textId="77777777" w:rsidR="007A3269" w:rsidRDefault="008E2B45">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i/>
          <w:iCs/>
          <w:color w:val="1F1F1F"/>
        </w:rPr>
        <w:t>Satu doa umum (No. 1).</w:t>
      </w:r>
    </w:p>
    <w:p w14:paraId="0000008A" w14:textId="77777777" w:rsidR="007A3269" w:rsidRDefault="008E2B45">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i/>
          <w:iCs/>
          <w:color w:val="1F1F1F"/>
        </w:rPr>
        <w:lastRenderedPageBreak/>
        <w:t>Satu doa tematik (sesuai isi khutbah, misal No. 17 jika bicara kepemimpinan).</w:t>
      </w:r>
    </w:p>
    <w:p w14:paraId="0000008B" w14:textId="77777777" w:rsidR="007A3269" w:rsidRDefault="008E2B45">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i/>
          <w:iCs/>
          <w:color w:val="1F1F1F"/>
        </w:rPr>
        <w:t>Satu doa sapu jagat (No. 7).</w:t>
      </w:r>
    </w:p>
    <w:p w14:paraId="0000008C" w14:textId="77777777" w:rsidR="007A3269" w:rsidRDefault="008E2B45">
      <w:pPr>
        <w:numPr>
          <w:ilvl w:val="0"/>
          <w:numId w:val="1"/>
        </w:numPr>
        <w:pBdr>
          <w:top w:val="nil"/>
          <w:left w:val="nil"/>
          <w:bottom w:val="nil"/>
          <w:right w:val="nil"/>
          <w:between w:val="nil"/>
        </w:pBdr>
        <w:spacing w:after="120" w:line="275" w:lineRule="auto"/>
        <w:jc w:val="both"/>
      </w:pPr>
      <w:r>
        <w:rPr>
          <w:rFonts w:ascii="Google Sans Text" w:eastAsia="Google Sans Text" w:hAnsi="Google Sans Text" w:cs="Google Sans Text"/>
          <w:b/>
          <w:bCs/>
          <w:color w:val="1F1F1F"/>
        </w:rPr>
        <w:t>Penutup:</w:t>
      </w:r>
      <w:r>
        <w:rPr>
          <w:rFonts w:ascii="Google Sans Text" w:eastAsia="Google Sans Text" w:hAnsi="Google Sans Text" w:cs="Google Sans Text"/>
          <w:color w:val="1F1F1F"/>
        </w:rPr>
        <w:t xml:space="preserve"> Ayat "Innallaha ya'muru bil 'adli..." (Wajib/Sunnah Muakkad dalam tradisi).</w:t>
      </w:r>
    </w:p>
    <w:p w14:paraId="0000008D" w14:textId="77777777" w:rsidR="007A3269" w:rsidRDefault="008E2B45">
      <w:pPr>
        <w:pBdr>
          <w:top w:val="nil"/>
          <w:left w:val="nil"/>
          <w:bottom w:val="nil"/>
          <w:right w:val="nil"/>
          <w:between w:val="nil"/>
        </w:pBdr>
        <w:spacing w:before="240"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Semoga kompilasi ini memudahkan para khatib dalam memimpin doa yang khusyuk dan sesuai tuntunan syariat.</w:t>
      </w:r>
    </w:p>
    <w:sectPr w:rsidR="007A3269">
      <w:footerReference w:type="default" r:id="rId7"/>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6844F" w14:textId="77777777" w:rsidR="008E2B45" w:rsidRDefault="008E2B45" w:rsidP="00C3484C">
      <w:r>
        <w:separator/>
      </w:r>
    </w:p>
  </w:endnote>
  <w:endnote w:type="continuationSeparator" w:id="0">
    <w:p w14:paraId="578486D0" w14:textId="77777777" w:rsidR="008E2B45" w:rsidRDefault="008E2B45" w:rsidP="00C34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2ECE775-F157-4567-82E0-025AE1F913CB}"/>
  </w:font>
  <w:font w:name="Google Sans">
    <w:charset w:val="00"/>
    <w:family w:val="auto"/>
    <w:pitch w:val="default"/>
    <w:embedBold r:id="rId2" w:fontKey="{551B5166-E9BF-4E56-919E-3A59272FF778}"/>
  </w:font>
  <w:font w:name="Google Sans Text">
    <w:charset w:val="00"/>
    <w:family w:val="auto"/>
    <w:pitch w:val="default"/>
    <w:embedRegular r:id="rId3" w:fontKey="{B4C680DF-D309-4855-908A-5473C0291D65}"/>
    <w:embedBold r:id="rId4" w:fontKey="{25452F9F-09D1-45FC-8CC0-983A6D322AEC}"/>
    <w:embedItalic r:id="rId5" w:fontKey="{3751B023-536A-437C-B026-64C962C1042B}"/>
  </w:font>
  <w:font w:name="Calibri">
    <w:panose1 w:val="020F0502020204030204"/>
    <w:charset w:val="00"/>
    <w:family w:val="swiss"/>
    <w:pitch w:val="variable"/>
    <w:sig w:usb0="E4002EFF" w:usb1="C200247B" w:usb2="00000009" w:usb3="00000000" w:csb0="000001FF" w:csb1="00000000"/>
    <w:embedRegular r:id="rId6" w:fontKey="{F4F11943-2EE2-4E97-83BC-39C5EC22F745}"/>
  </w:font>
  <w:font w:name="Cambria">
    <w:panose1 w:val="02040503050406030204"/>
    <w:charset w:val="00"/>
    <w:family w:val="roman"/>
    <w:pitch w:val="variable"/>
    <w:sig w:usb0="E00006FF" w:usb1="420024FF" w:usb2="02000000" w:usb3="00000000" w:csb0="0000019F" w:csb1="00000000"/>
    <w:embedRegular r:id="rId7" w:fontKey="{FB40B191-B8D6-486E-B7FF-2CD1026E30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9437644"/>
      <w:docPartObj>
        <w:docPartGallery w:val="Page Numbers (Bottom of Page)"/>
        <w:docPartUnique/>
      </w:docPartObj>
    </w:sdtPr>
    <w:sdtEndPr>
      <w:rPr>
        <w:noProof/>
      </w:rPr>
    </w:sdtEndPr>
    <w:sdtContent>
      <w:p w14:paraId="6D5FFBC8" w14:textId="5973750E" w:rsidR="00C3484C" w:rsidRDefault="00C348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6B3C58" w14:textId="77777777" w:rsidR="00C3484C" w:rsidRDefault="00C34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9DDE3" w14:textId="77777777" w:rsidR="008E2B45" w:rsidRDefault="008E2B45" w:rsidP="00C3484C">
      <w:r>
        <w:separator/>
      </w:r>
    </w:p>
  </w:footnote>
  <w:footnote w:type="continuationSeparator" w:id="0">
    <w:p w14:paraId="1C7AB329" w14:textId="77777777" w:rsidR="008E2B45" w:rsidRDefault="008E2B45" w:rsidP="00C348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4618D0"/>
    <w:multiLevelType w:val="multilevel"/>
    <w:tmpl w:val="4BB24F1E"/>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4378119B"/>
    <w:multiLevelType w:val="multilevel"/>
    <w:tmpl w:val="5998ADA8"/>
    <w:lvl w:ilvl="0">
      <w:start w:val="1"/>
      <w:numFmt w:val="decimal"/>
      <w:lvlText w:val="%1."/>
      <w:lvlJc w:val="left"/>
      <w:pPr>
        <w:ind w:left="4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269"/>
    <w:rsid w:val="007A3269"/>
    <w:rsid w:val="008E2B45"/>
    <w:rsid w:val="00B22FC8"/>
    <w:rsid w:val="00C34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F64D56-4F68-450F-8E0A-99E2EDEF3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C3484C"/>
    <w:pPr>
      <w:tabs>
        <w:tab w:val="center" w:pos="4680"/>
        <w:tab w:val="right" w:pos="9360"/>
      </w:tabs>
    </w:pPr>
  </w:style>
  <w:style w:type="character" w:customStyle="1" w:styleId="HeaderChar">
    <w:name w:val="Header Char"/>
    <w:basedOn w:val="DefaultParagraphFont"/>
    <w:link w:val="Header"/>
    <w:uiPriority w:val="99"/>
    <w:rsid w:val="00C3484C"/>
  </w:style>
  <w:style w:type="paragraph" w:styleId="Footer">
    <w:name w:val="footer"/>
    <w:basedOn w:val="Normal"/>
    <w:link w:val="FooterChar"/>
    <w:uiPriority w:val="99"/>
    <w:unhideWhenUsed/>
    <w:rsid w:val="00C3484C"/>
    <w:pPr>
      <w:tabs>
        <w:tab w:val="center" w:pos="4680"/>
        <w:tab w:val="right" w:pos="9360"/>
      </w:tabs>
    </w:pPr>
  </w:style>
  <w:style w:type="character" w:customStyle="1" w:styleId="FooterChar">
    <w:name w:val="Footer Char"/>
    <w:basedOn w:val="DefaultParagraphFont"/>
    <w:link w:val="Footer"/>
    <w:uiPriority w:val="99"/>
    <w:rsid w:val="00C34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1391</Words>
  <Characters>7935</Characters>
  <Application>Microsoft Office Word</Application>
  <DocSecurity>0</DocSecurity>
  <Lines>66</Lines>
  <Paragraphs>18</Paragraphs>
  <ScaleCrop>false</ScaleCrop>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3</cp:revision>
  <dcterms:created xsi:type="dcterms:W3CDTF">2025-12-10T08:20:00Z</dcterms:created>
  <dcterms:modified xsi:type="dcterms:W3CDTF">2025-12-10T08:23:00Z</dcterms:modified>
</cp:coreProperties>
</file>