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Tema: Rasulullah sebagai Role Model: Kepemimpinan Nabi yang Melayani, Bukan Minta Dilayani</w:t>
      </w:r>
    </w:p>
    <w:p w:rsidR="00000000" w:rsidDel="00000000" w:rsidP="00000000" w:rsidRDefault="00000000" w:rsidRPr="00000000" w14:paraId="00000002">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1: KHUTBAH PERTAMA</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Amma ba’du.</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Rahimakumullah,</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memanjatkan puji syukur ke hadirat Allah Subhanahu wa Ta'ala yang telah melimpahkan nikmat iman dan Islam. Shalawat serta salam semoga tercurah kepada junjungan kita, Nabi Muhammad Shallallahu ‘alaihi wa sallam.</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Wasiat takwa tak henti-hentinya saya sampaikan, karena takwa adalah sebaik-baik bekal. Takwa bukan sekadar lisan yang berdzikir, tetapi hati yang tunduk dan perbuatan yang menjauhi larangan-Nya, baik saat sendiri maupun di tengah keramaian.</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Hadirin Jamaah Jumat yang Dimuliakan Allah,</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Hari ini, kita menyaksikan sebuah fenomena yang memprihatinkan di tengah umat. Banyak orang berlomba-lomba mengejar jabatan dan posisi kepemimpinan, namun sedikit yang memahami esensi dari amanah tersebut. Kita sering melihat pola kepemimpinan yang feodal, di mana pemimpin memosisikan diri sebagai "raja" yang harus dilayani, bukan sebagai "pelayan" yang melayani. Mentalitas </w:t>
      </w:r>
      <w:r w:rsidDel="00000000" w:rsidR="00000000" w:rsidRPr="00000000">
        <w:rPr>
          <w:rFonts w:ascii="Google Sans Text" w:cs="Google Sans Text" w:eastAsia="Google Sans Text" w:hAnsi="Google Sans Text"/>
          <w:i w:val="1"/>
          <w:iCs w:val="1"/>
          <w:color w:val="1f1f1f"/>
          <w:rtl w:val="0"/>
        </w:rPr>
        <w:t xml:space="preserve">minta dilayani</w:t>
      </w:r>
      <w:r w:rsidDel="00000000" w:rsidR="00000000" w:rsidRPr="00000000">
        <w:rPr>
          <w:rFonts w:ascii="Google Sans Text" w:cs="Google Sans Text" w:eastAsia="Google Sans Text" w:hAnsi="Google Sans Text"/>
          <w:color w:val="1f1f1f"/>
          <w:rtl w:val="0"/>
        </w:rPr>
        <w:t xml:space="preserve"> ini telah mengakar, menciptakan jarak antara pemimpin dan rakyat, antara atasan dan bawahan, bahkan antara ulama dan umat.</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color w:val="1f1f1f"/>
          <w:rtl w:val="0"/>
        </w:rPr>
        <w:t xml:space="preserve">Padahal, kita memiliki sosok agung, Rasulullah Shallallahu ‘alaihi wa sallam. Beliau adalah pemimpin negara, panglima perang, sekaligus imam besar. Namun, apakah beliau hidup di istana megah dengan pelayan yang berbaris? Tidak. Beliau menambal bajunya sendiri, memerah susu kambingnya sendiri, dan duduk sama rendah dengan para sahabatnya. Inilah tema khutbah kita hari ini: </w:t>
      </w:r>
      <w:r w:rsidDel="00000000" w:rsidR="00000000" w:rsidRPr="00000000">
        <w:rPr>
          <w:rFonts w:ascii="Google Sans Text" w:cs="Google Sans Text" w:eastAsia="Google Sans Text" w:hAnsi="Google Sans Text"/>
          <w:b w:val="1"/>
          <w:bCs w:val="1"/>
          <w:color w:val="1f1f1f"/>
          <w:rtl w:val="0"/>
        </w:rPr>
        <w:t xml:space="preserve">"Rasulullah sebagai Role Model: Kepemimpinan Nabi yang Melayani, Bukan Minta Dilayani."</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Landasan utama kepemimpinan Nabi adalah kasih sayang dan kelembutan. Beliau tidak memimpin dengan tangan besi atau arogansi. Allah Subhanahu wa Ta'ala menegaskan karakter ini dalam Al-Qur'an Surah </w:t>
      </w:r>
      <w:r w:rsidDel="00000000" w:rsidR="00000000" w:rsidRPr="00000000">
        <w:rPr>
          <w:rFonts w:ascii="Google Sans Text" w:cs="Google Sans Text" w:eastAsia="Google Sans Text" w:hAnsi="Google Sans Text"/>
          <w:b w:val="1"/>
          <w:bCs w:val="1"/>
          <w:color w:val="1f1f1f"/>
          <w:rtl w:val="0"/>
        </w:rPr>
        <w:t xml:space="preserve">Ali 'Imran ayat 159</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يظ</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“Maka berkat rahmat Allah engkau (Muhammad) berlaku lemah lembut terhadap mereka. Sekiranya engkau bersikap keras dan berhati kasar, tentulah mereka menjauhkan diri dari sekitarmu. Karena itu maafkanlah mereka, mohonkanlah ampunan untuk mereka, dan bermusyawarahlah dengan mereka dalam urusan itu. Kemudian, apabila engkau telah membulatkan tekad, maka bertawakallah kepada Allah. Sungguh, Allah mencintai orang yang bertawakal.”</w:t>
      </w:r>
      <w:r w:rsidDel="00000000" w:rsidR="00000000" w:rsidRPr="00000000">
        <w:rPr>
          <w:rFonts w:ascii="Google Sans Text" w:cs="Google Sans Text" w:eastAsia="Google Sans Text" w:hAnsi="Google Sans Text"/>
          <w:color w:val="1f1f1f"/>
          <w:rtl w:val="0"/>
        </w:rPr>
        <w:t xml:space="preserve"> (QS. Ali 'Imran: 159).</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Penjelasan Ayat:</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Ayat ini menjelaskan bahwa soft skill atau kelembutan hati adalah modal utama seorang pemimpin. Kata 'fazzan' (bersikap keras) dan 'ghalidzal qalbi' (berhati kasar) adalah sifat yang dibenci dalam Islam bagi seorang pemegang amanah. Rasulullah melayani umatnya dengan mendengarkan keluh kesah mereka, memaafkan kesalahan mereka, dan mengajak mereka bermusyawarah. Ini adalah bentuk pelayanan psikologis dan emosional yang luar biasa dari seorang pemimpin kepada rakyatnya.</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Sebagai penguat, mari kita renungkan doa Rasulullah Shallallahu ‘alaihi wa sallam bagi para pemimpin umat. Beliau memberikan ancaman sekaligus harapan dalam </w:t>
      </w:r>
      <w:r w:rsidDel="00000000" w:rsidR="00000000" w:rsidRPr="00000000">
        <w:rPr>
          <w:rFonts w:ascii="Google Sans Text" w:cs="Google Sans Text" w:eastAsia="Google Sans Text" w:hAnsi="Google Sans Text"/>
          <w:b w:val="1"/>
          <w:bCs w:val="1"/>
          <w:color w:val="1f1f1f"/>
          <w:rtl w:val="0"/>
        </w:rPr>
        <w:t xml:space="preserve">Hadits Riwayat Muslim</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1</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444746"/>
          <w:sz w:val="24"/>
          <w:szCs w:val="24"/>
          <w:vertAlign w:val="superscript"/>
          <w:rtl w:val="0"/>
        </w:rPr>
        <w:t xml:space="preserve">2</w:t>
      </w:r>
      <w:r w:rsidDel="00000000" w:rsidR="00000000" w:rsidRPr="00000000">
        <w:rPr>
          <w:rtl w:val="0"/>
        </w:rPr>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“Ya Allah, barangsiapa yang mengurusi urusan umatku, lalu ia menyusahkan mereka, maka susahkanlah dia. Dan barangsiapa yang mengurusi urusan umatku, lalu ia menyayangi (berlemah lembut) kepada mereka, maka sayangilah dia.”</w:t>
      </w:r>
      <w:r w:rsidDel="00000000" w:rsidR="00000000" w:rsidRPr="00000000">
        <w:rPr>
          <w:rFonts w:ascii="Google Sans Text" w:cs="Google Sans Text" w:eastAsia="Google Sans Text" w:hAnsi="Google Sans Text"/>
          <w:color w:val="1f1f1f"/>
          <w:rtl w:val="0"/>
        </w:rPr>
        <w:t xml:space="preserve"> (HR. Muslim, No. 1828).</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Syarah Singkat:</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Hadits ini mengandung doa mustajab dari Nabi. Ini adalah peringatan keras bagi siapa saja—baik kepala keluarga, ketua RT, pejabat, hingga pemimpin negara—yang menggunakan kekuasaannya untuk mempersulit urusan orang lain demi minta dilayani atau dihormati. Sebaliknya, pemimpin yang melayani dan memudahkan urusan orang lain didoakan langsung oleh Nabi agar Allah memudahkan hidupnya.</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Jamaah yang Berbahagia,</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Bukti nyata bahwa Nabi melayani dan bukan minta dilayani terlihat dari keseharian beliau di dalam rumah. Seringkali, karakter asli seseorang terlihat saat ia berada di rumahnya. Allah memerintahkan Nabi untuk merendahkan hati, sebagaimana firman-Nya dalam </w:t>
      </w:r>
      <w:r w:rsidDel="00000000" w:rsidR="00000000" w:rsidRPr="00000000">
        <w:rPr>
          <w:rFonts w:ascii="Google Sans Text" w:cs="Google Sans Text" w:eastAsia="Google Sans Text" w:hAnsi="Google Sans Text"/>
          <w:b w:val="1"/>
          <w:bCs w:val="1"/>
          <w:color w:val="1f1f1f"/>
          <w:rtl w:val="0"/>
        </w:rPr>
        <w:t xml:space="preserve">Surah Asy-Syu’ara ayat 215</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“Dan rendahkanlah hatimu (berbuat baiklah) terhadap orang-orang yang mengikutimu, yaitu orang-orang yang beriman.”</w:t>
      </w:r>
      <w:r w:rsidDel="00000000" w:rsidR="00000000" w:rsidRPr="00000000">
        <w:rPr>
          <w:rFonts w:ascii="Google Sans Text" w:cs="Google Sans Text" w:eastAsia="Google Sans Text" w:hAnsi="Google Sans Text"/>
          <w:color w:val="1f1f1f"/>
          <w:rtl w:val="0"/>
        </w:rPr>
        <w:t xml:space="preserve"> (QS. Asy-Syu’ara: 215).</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Perintah </w:t>
      </w:r>
      <w:r w:rsidDel="00000000" w:rsidR="00000000" w:rsidRPr="00000000">
        <w:rPr>
          <w:rFonts w:ascii="Google Sans Text" w:cs="Google Sans Text" w:eastAsia="Google Sans Text" w:hAnsi="Google Sans Text"/>
          <w:i w:val="1"/>
          <w:iCs w:val="1"/>
          <w:color w:val="1f1f1f"/>
          <w:rtl w:val="0"/>
        </w:rPr>
        <w:t xml:space="preserve">"Wakhfidz janahaka"</w:t>
      </w:r>
      <w:r w:rsidDel="00000000" w:rsidR="00000000" w:rsidRPr="00000000">
        <w:rPr>
          <w:rFonts w:ascii="Google Sans Text" w:cs="Google Sans Text" w:eastAsia="Google Sans Text" w:hAnsi="Google Sans Text"/>
          <w:color w:val="1f1f1f"/>
          <w:rtl w:val="0"/>
        </w:rPr>
        <w:t xml:space="preserve"> (rendahkanlah sayapmu) adalah metafora indah tentang perlindungan, pengayoman, dan pelayanan tanpa batas atau sekat status sosial.</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Bagaimana implementasinya? Lihatlah kesaksian istri beliau, Aisyah Radhiyallahu ‘anha, dalam </w:t>
      </w:r>
      <w:r w:rsidDel="00000000" w:rsidR="00000000" w:rsidRPr="00000000">
        <w:rPr>
          <w:rFonts w:ascii="Google Sans Text" w:cs="Google Sans Text" w:eastAsia="Google Sans Text" w:hAnsi="Google Sans Text"/>
          <w:b w:val="1"/>
          <w:bCs w:val="1"/>
          <w:color w:val="1f1f1f"/>
          <w:rtl w:val="0"/>
        </w:rPr>
        <w:t xml:space="preserve">Hadits Riwayat Al-Bukhari</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“Aku (Al-Aswad) bertanya kepada Aisyah: 'Apa yang biasa dilakukan Nabi Shallallahu ‘alaihi wa sallam di dalam rumahnya?' Aisyah menjawab: 'Beliau biasa membantu pekerjaan keluarganya (melayani keluarganya). Namun, jika waktu shalat tiba, beliau segera keluar untuk shalat.'”</w:t>
      </w:r>
      <w:r w:rsidDel="00000000" w:rsidR="00000000" w:rsidRPr="00000000">
        <w:rPr>
          <w:rFonts w:ascii="Google Sans Text" w:cs="Google Sans Text" w:eastAsia="Google Sans Text" w:hAnsi="Google Sans Text"/>
          <w:color w:val="1f1f1f"/>
          <w:rtl w:val="0"/>
        </w:rPr>
        <w:t xml:space="preserve"> (HR. Bukhari, No. 676).</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Penjelasan:</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Bayangkan, seorang Rasul pilihan Allah tidak gengsi menjahit baju yang robek, memperbaiki sandalnya, atau membantu pekerjaan rumah tangga. Beliau tidak duduk manis menunggu dilayani istri atau sahabatnya. Jika kepada keluarga saja beliau melayani, apalagi kepada umatnya. Inilah Rol3e Model sejati.</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Lalu, apa solusinya bagi kita?</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Solusinya adalah menanamkan </w:t>
      </w:r>
      <w:r w:rsidDel="00000000" w:rsidR="00000000" w:rsidRPr="00000000">
        <w:rPr>
          <w:rFonts w:ascii="Google Sans Text" w:cs="Google Sans Text" w:eastAsia="Google Sans Text" w:hAnsi="Google Sans Text"/>
          <w:i w:val="1"/>
          <w:iCs w:val="1"/>
          <w:color w:val="1f1f1f"/>
          <w:rtl w:val="0"/>
        </w:rPr>
        <w:t xml:space="preserve">mindset</w:t>
      </w:r>
      <w:r w:rsidDel="00000000" w:rsidR="00000000" w:rsidRPr="00000000">
        <w:rPr>
          <w:rFonts w:ascii="Google Sans Text" w:cs="Google Sans Text" w:eastAsia="Google Sans Text" w:hAnsi="Google Sans Text"/>
          <w:color w:val="1f1f1f"/>
          <w:rtl w:val="0"/>
        </w:rPr>
        <w:t xml:space="preserve"> bahwa kepemimpinan adalah tanggung jawab (mas'uliyyah), bukan kemuliaan (tasyriif). Kita harus kembali meneladani beliau secara utuh. Allah berfirman dalam </w:t>
      </w:r>
      <w:r w:rsidDel="00000000" w:rsidR="00000000" w:rsidRPr="00000000">
        <w:rPr>
          <w:rFonts w:ascii="Google Sans Text" w:cs="Google Sans Text" w:eastAsia="Google Sans Text" w:hAnsi="Google Sans Text"/>
          <w:b w:val="1"/>
          <w:bCs w:val="1"/>
          <w:color w:val="1f1f1f"/>
          <w:rtl w:val="0"/>
        </w:rPr>
        <w:t xml:space="preserve">Surah Al-Ahzab ayat 21</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4</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444746"/>
          <w:sz w:val="24"/>
          <w:szCs w:val="24"/>
          <w:vertAlign w:val="superscript"/>
          <w:rtl w:val="0"/>
        </w:rPr>
        <w:t xml:space="preserve">5</w:t>
      </w:r>
      <w:r w:rsidDel="00000000" w:rsidR="00000000" w:rsidRPr="00000000">
        <w:rPr>
          <w:rtl w:val="0"/>
        </w:rPr>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“Sungguh, telah ada pada (diri) Rasulullah itu suri teladan yang baik bagimu, (yaitu) bagi orang yang mengharap (rahmat) Allah dan (kedatangan) hari Kiamat dan yang banyak mengingat Allah.”</w:t>
      </w:r>
      <w:r w:rsidDel="00000000" w:rsidR="00000000" w:rsidRPr="00000000">
        <w:rPr>
          <w:rFonts w:ascii="Google Sans Text" w:cs="Google Sans Text" w:eastAsia="Google Sans Text" w:hAnsi="Google Sans Text"/>
          <w:color w:val="1f1f1f"/>
          <w:rtl w:val="0"/>
        </w:rPr>
        <w:t xml:space="preserve"> (QS. Al-Ahzab: 21).</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Meneladani beliau berarti siap capek, siap berkorban, dan siap melayani. Sebagai motivasi akhir di khutbah pertama ini, ingatlah sabda Nabi tentang hakikat setiap kita adalah pemimpin yang akan diaudit kinerjanya:</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“Setiap kalian adalah pemimpin, dan setiap kalian akan dimintai pertanggungjawaban atas yang dipimpinnya. Seorang imam (kepala negara/wilayah) adalah pemimpin dan akan diminta pertanggungjawaban atas rakyatnya. Seorang suami adalah pemimpin di keluarganya dan ia akan diminta pertanggungjawaban atas keluarganya...”</w:t>
      </w:r>
      <w:r w:rsidDel="00000000" w:rsidR="00000000" w:rsidRPr="00000000">
        <w:rPr>
          <w:rFonts w:ascii="Google Sans Text" w:cs="Google Sans Text" w:eastAsia="Google Sans Text" w:hAnsi="Google Sans Text"/>
          <w:color w:val="1f1f1f"/>
          <w:rtl w:val="0"/>
        </w:rPr>
        <w:t xml:space="preserve"> (HR. Bukhari, No. 893 &amp; Muslim, No. 1829).</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Semoga kita semua dijauhkan dari sifat sombong dan gila hormat, serta dianugerahi hati yang tulus untuk melayani sesama semata-mata karena Allah.</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الآي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0">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2: DUDUK ANTARA DUA KHUTBAH</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(Khatib duduk sejenak untuk istirahat dan berdoa dalam hati)</w:t>
      </w:r>
    </w:p>
    <w:p w:rsidR="00000000" w:rsidDel="00000000" w:rsidP="00000000" w:rsidRDefault="00000000" w:rsidRPr="00000000" w14:paraId="00000032">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3: KHUTBAH KEDUA</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Rahimakumullah,</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ringkasan dari khutbah ini, mari kita tanamkan dalam hati bahwa jabatan, harta, dan kedudukan hanyalah titipan sesaat. Rasulullah Shallallahu ‘alaihi wa sallam telah mengajarkan bahwa kemuliaan seseorang bukan terletak pada seberapa banyak orang yang melayaninya, tetapi seberapa besar manfaat dan pelayanan yang ia berikan kepada orang lain. </w:t>
      </w:r>
      <w:r w:rsidDel="00000000" w:rsidR="00000000" w:rsidRPr="00000000">
        <w:rPr>
          <w:rFonts w:ascii="Google Sans Text" w:cs="Google Sans Text" w:eastAsia="Google Sans Text" w:hAnsi="Google Sans Text"/>
          <w:i w:val="1"/>
          <w:iCs w:val="1"/>
          <w:color w:val="1f1f1f"/>
          <w:rtl w:val="0"/>
        </w:rPr>
        <w:t xml:space="preserve">Sayyidul qaumi khadimuhum</w:t>
      </w:r>
      <w:r w:rsidDel="00000000" w:rsidR="00000000" w:rsidRPr="00000000">
        <w:rPr>
          <w:rFonts w:ascii="Google Sans Text" w:cs="Google Sans Text" w:eastAsia="Google Sans Text" w:hAnsi="Google Sans Text"/>
          <w:color w:val="1f1f1f"/>
          <w:rtl w:val="0"/>
        </w:rPr>
        <w:t xml:space="preserve"> (Pemimpin suatu kaum adalah pelayan mereka). Mari ubah orientasi hidup kita: dari mentalitas "ingin dilayani" menjadi mentalitas "siap melayani" demi meraih ridha Allah Subhanahu wa Ta'ala.</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menundukkan kepala dan hati, memohon kepada Allah agar negeri ini dikaruniai para pemimpin yang melayani rakyatnya dengan tulus, serta agar kita dijaga dari fitnah kekuasaan.</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ط</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(Ya Allah, angkatlah untuk kami pemimpin-pemimpin yang terbaik di antara kami, dan janganlah Engkau angkat pemimpin yang buruk di antara kami. Ya Allah, janganlah Engkauuasakan kepada kami—disebabkan dosa-dosa kami—orang yang tidak takut kepada-Mu dan tidak menyayangi kami).</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