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275.9999942779541" w:lineRule="auto"/>
        <w:jc w:val="center"/>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NASKAH KHUTBAH JUM’AT 30</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Tema: Larangan Menzalimi Diri: Menjaga Kehormatan Darah dan Harta di Bulan Haram</w:t>
      </w:r>
    </w:p>
    <w:p w:rsidR="00000000" w:rsidDel="00000000" w:rsidP="00000000" w:rsidRDefault="00000000" w:rsidRPr="00000000" w14:paraId="00000004">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05">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وذ</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ئ</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ض</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ض</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Amma ba'du.</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meningkatkan kualitas ketakwaan kita kepada Allah Subhanahu wa Ta'ala. Takwa bukan sekadar lisan yang berucap, melainkan hati yang tunduk dan anggota badan yang patuh menjalankan perintah-Nya serta menjauhi larangan-Nya.</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Hari ini, kita berada di masa-masa yang mulia. Namun, sungguh memprihatinkan, di tengah kemuliaan waktu yang Allah tetapkan, kita masih sering menyaksikan berita tentang hilangnya nyawa manusia dengan alasan sepele, pertumpahan darah karena dendam, hingga penipuan harta benda yang merajalela di masyarakat. Kehormatan darah dan harta seolah tidak lagi berharga. Padahal, Islam datang untuk memuliakan manusia dan menjaga hak-hak dasarnya.</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color w:val="1f1f1f"/>
          <w:rtl w:val="0"/>
        </w:rPr>
        <w:t xml:space="preserve">Oleh karena itu, khutbah hari ini akan mengangkat tema penting: </w:t>
      </w:r>
      <w:r w:rsidDel="00000000" w:rsidR="00000000" w:rsidRPr="00000000">
        <w:rPr>
          <w:rFonts w:ascii="Google Sans Text" w:cs="Google Sans Text" w:eastAsia="Google Sans Text" w:hAnsi="Google Sans Text"/>
          <w:b w:val="1"/>
          <w:bCs w:val="1"/>
          <w:color w:val="1f1f1f"/>
          <w:rtl w:val="0"/>
        </w:rPr>
        <w:t xml:space="preserve">"Larangan Menzalimi Diri: Menjaga Kehormatan Darah dan Harta di Bulan Haram."</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Hadirin Jamaah Jumat yang dimuliakan Allah,</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telah menetapkan dua belas bulan dalam setahun, dan di antaranya ada empat bulan yang disebut sebagai </w:t>
      </w:r>
      <w:r w:rsidDel="00000000" w:rsidR="00000000" w:rsidRPr="00000000">
        <w:rPr>
          <w:rFonts w:ascii="Google Sans Text" w:cs="Google Sans Text" w:eastAsia="Google Sans Text" w:hAnsi="Google Sans Text"/>
          <w:i w:val="1"/>
          <w:iCs w:val="1"/>
          <w:color w:val="1f1f1f"/>
          <w:rtl w:val="0"/>
        </w:rPr>
        <w:t xml:space="preserve">Bulan Haram</w:t>
      </w:r>
      <w:r w:rsidDel="00000000" w:rsidR="00000000" w:rsidRPr="00000000">
        <w:rPr>
          <w:rFonts w:ascii="Google Sans Text" w:cs="Google Sans Text" w:eastAsia="Google Sans Text" w:hAnsi="Google Sans Text"/>
          <w:color w:val="1f1f1f"/>
          <w:rtl w:val="0"/>
        </w:rPr>
        <w:t xml:space="preserve"> (bulan yang disucikan). Di bulan-bulan ini, dosa kezaliman dilipatgandakan beratnya, sebagaimana pahala amal saleh juga dilipatgandakan.</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berfirman dalam </w:t>
      </w:r>
      <w:r w:rsidDel="00000000" w:rsidR="00000000" w:rsidRPr="00000000">
        <w:rPr>
          <w:rFonts w:ascii="Google Sans Text" w:cs="Google Sans Text" w:eastAsia="Google Sans Text" w:hAnsi="Google Sans Text"/>
          <w:b w:val="1"/>
          <w:bCs w:val="1"/>
          <w:color w:val="1f1f1f"/>
          <w:rtl w:val="0"/>
        </w:rPr>
        <w:t xml:space="preserve">QS. At-Taubah ayat 36</w:t>
      </w:r>
      <w:r w:rsidDel="00000000" w:rsidR="00000000" w:rsidRPr="00000000">
        <w:rPr>
          <w:rFonts w:ascii="Google Sans Text" w:cs="Google Sans Text" w:eastAsia="Google Sans Text" w:hAnsi="Google Sans Text"/>
          <w:color w:val="1f1f1f"/>
          <w:rtl w:val="0"/>
        </w:rPr>
        <w:t xml:space="preserve"> sebagai landasan utama kita:</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“Sesungguhnya bilangan bulan pada sisi Allah adalah dua belas bulan, dalam ketetapan Allah di waktu Dia menciptakan langit dan bumi, di antaranya empat bulan haram. Itulah (ketetapan) agama yang lurus, maka janganlah kamu menganiaya diri kamu dalam bulan yang empat itu.”</w:t>
      </w:r>
      <w:r w:rsidDel="00000000" w:rsidR="00000000" w:rsidRPr="00000000">
        <w:rPr>
          <w:rFonts w:ascii="Google Sans Text" w:cs="Google Sans Text" w:eastAsia="Google Sans Text" w:hAnsi="Google Sans Text"/>
          <w:color w:val="1f1f1f"/>
          <w:rtl w:val="0"/>
        </w:rPr>
        <w:t xml:space="preserve"> (QS. At-Taubah: 36)</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menegaskan larangan keras melakukan kezaliman (</w:t>
      </w:r>
      <w:r w:rsidDel="00000000" w:rsidR="00000000" w:rsidRPr="00000000">
        <w:rPr>
          <w:rFonts w:ascii="Google Sans Text" w:cs="Google Sans Text" w:eastAsia="Google Sans Text" w:hAnsi="Google Sans Text"/>
          <w:i w:val="1"/>
          <w:iCs w:val="1"/>
          <w:color w:val="1f1f1f"/>
          <w:rtl w:val="0"/>
        </w:rPr>
        <w:t xml:space="preserve">az-zulm</w:t>
      </w:r>
      <w:r w:rsidDel="00000000" w:rsidR="00000000" w:rsidRPr="00000000">
        <w:rPr>
          <w:rFonts w:ascii="Google Sans Text" w:cs="Google Sans Text" w:eastAsia="Google Sans Text" w:hAnsi="Google Sans Text"/>
          <w:color w:val="1f1f1f"/>
          <w:rtl w:val="0"/>
        </w:rPr>
        <w:t xml:space="preserve">) di bulan-bulan haram (Dzulqa'dah, Dzulhijjah, Muharram, dan Rajab). Ibnu Katsir menjelaskan bahwa frasa </w:t>
      </w:r>
      <w:r w:rsidDel="00000000" w:rsidR="00000000" w:rsidRPr="00000000">
        <w:rPr>
          <w:rFonts w:ascii="Google Sans Text" w:cs="Google Sans Text" w:eastAsia="Google Sans Text" w:hAnsi="Google Sans Text"/>
          <w:i w:val="1"/>
          <w:iCs w:val="1"/>
          <w:color w:val="1f1f1f"/>
          <w:rtl w:val="0"/>
        </w:rPr>
        <w:t xml:space="preserve">"janganlah kamu menganiaya diri kamu"</w:t>
      </w:r>
      <w:r w:rsidDel="00000000" w:rsidR="00000000" w:rsidRPr="00000000">
        <w:rPr>
          <w:rFonts w:ascii="Google Sans Text" w:cs="Google Sans Text" w:eastAsia="Google Sans Text" w:hAnsi="Google Sans Text"/>
          <w:color w:val="1f1f1f"/>
          <w:rtl w:val="0"/>
        </w:rPr>
        <w:t xml:space="preserve"> bermakna larangan berbuat dosa secara umum, namun dikhususkan di bulan-bulan ini karena dosanya lebih besar dan lebih berat di sisi Allah. Menzalimi diri sendiri mencakup melakukan maksiat kepada Allah dan menzalimi sesama manusia.</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Rasulullah Shallallahu ‘alaihi wa sallam mempertegas haramnya menumpahkan darah dan mengambil harta orang lain, terutama dalam momentum haji yang berada di bulan haram. Beliau bersabda dalam khutbah Haji Wada':</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3</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4</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444746"/>
          <w:sz w:val="24"/>
          <w:szCs w:val="24"/>
          <w:vertAlign w:val="superscript"/>
          <w:rtl w:val="0"/>
        </w:rPr>
        <w:t xml:space="preserve">5</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“Sesungguhnya darah kalian dan harta kalian adalah haram (suci/terlarang untuk dinodai) atas kalian, sebagaimana haramnya hari kalian ini, di bulan kalian ini, dan di negeri kalian ini.”</w:t>
      </w:r>
      <w:r w:rsidDel="00000000" w:rsidR="00000000" w:rsidRPr="00000000">
        <w:rPr>
          <w:rFonts w:ascii="Google Sans Text" w:cs="Google Sans Text" w:eastAsia="Google Sans Text" w:hAnsi="Google Sans Text"/>
          <w:color w:val="1f1f1f"/>
          <w:rtl w:val="0"/>
        </w:rPr>
        <w:t xml:space="preserve"> (HR. Bukhari dan Muslim)</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adalah proklamasi hak asasi manusia terbesar. Nabi Muhammad SAW mengingatkan bahwa nyawa dan harta setiap Muslim itu suci. Tidak boleh ada darah yang tumpah tanpa alasan yang haq (benar secara syariat), dan tidak boleh ada harta yang diambil dengan cara batil (seperti mencuri, korupsi, menipu, atau judi).</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Sayangnya, bentuk kezaliman terhadap harta dan jiwa kini bertransformasi menjadi lebih canggih. Pinjaman online ilegal yang mencekik leher, investasi bodong yang memakan harta sesama muslim, hingga tawuran dan kekerasan fisik yang menghilangkan nyawa. Semua ini masuk dalam kategori memakan harta secara batil dan membunuh karakter atau fisik diri sendiri.</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berfirman dalam </w:t>
      </w:r>
      <w:r w:rsidDel="00000000" w:rsidR="00000000" w:rsidRPr="00000000">
        <w:rPr>
          <w:rFonts w:ascii="Google Sans Text" w:cs="Google Sans Text" w:eastAsia="Google Sans Text" w:hAnsi="Google Sans Text"/>
          <w:b w:val="1"/>
          <w:bCs w:val="1"/>
          <w:color w:val="1f1f1f"/>
          <w:rtl w:val="0"/>
        </w:rPr>
        <w:t xml:space="preserve">QS. An-Nisa ayat 29</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“Hai orang-orang yang beriman, janganlah kamu saling memakan harta sesamamu dengan jalan yang batil, kecuali dengan jalan perniagaan yang berlaku dengan suka sama-suka di antara kamu. Dan janganlah kamu membunuh dirimu; sesungguhnya Allah adalah Maha Penyayang kepadamu.”</w:t>
      </w:r>
      <w:r w:rsidDel="00000000" w:rsidR="00000000" w:rsidRPr="00000000">
        <w:rPr>
          <w:rFonts w:ascii="Google Sans Text" w:cs="Google Sans Text" w:eastAsia="Google Sans Text" w:hAnsi="Google Sans Text"/>
          <w:color w:val="1f1f1f"/>
          <w:rtl w:val="0"/>
        </w:rPr>
        <w:t xml:space="preserve"> (QS. An-Nisa: 29)</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Perhatikanlah ayat ini, Allah menggandengkan larangan memakan harta secara batil dengan larangan membunuh diri. Ini mengisyaratkan bahwa kejahatan ekonomi seringkali menjadi pemicu hilangnya nyawa atau rusaknya kehidupan seseorang. Orang yang korupsi, menipu, atau memakan riba, sejatinya sedang "membunuh" ketenangan hidupnya sendiri di dunia dan membinasakan dirinya di akhirat.</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SAW memberikan peringatan keras tentang orang yang bangkrut (</w:t>
      </w:r>
      <w:r w:rsidDel="00000000" w:rsidR="00000000" w:rsidRPr="00000000">
        <w:rPr>
          <w:rFonts w:ascii="Google Sans Text" w:cs="Google Sans Text" w:eastAsia="Google Sans Text" w:hAnsi="Google Sans Text"/>
          <w:i w:val="1"/>
          <w:iCs w:val="1"/>
          <w:color w:val="1f1f1f"/>
          <w:rtl w:val="0"/>
        </w:rPr>
        <w:t xml:space="preserve">Muflis</w:t>
      </w:r>
      <w:r w:rsidDel="00000000" w:rsidR="00000000" w:rsidRPr="00000000">
        <w:rPr>
          <w:rFonts w:ascii="Google Sans Text" w:cs="Google Sans Text" w:eastAsia="Google Sans Text" w:hAnsi="Google Sans Text"/>
          <w:color w:val="1f1f1f"/>
          <w:rtl w:val="0"/>
        </w:rPr>
        <w:t xml:space="preserve">) di hari kiamat. Bukan mereka yang tidak punya uang, tetapi mereka yang dat</w:t>
      </w:r>
      <w:r w:rsidDel="00000000" w:rsidR="00000000" w:rsidRPr="00000000">
        <w:rPr>
          <w:rFonts w:ascii="Google Sans Text" w:cs="Google Sans Text" w:eastAsia="Google Sans Text" w:hAnsi="Google Sans Text"/>
          <w:color w:val="444746"/>
          <w:sz w:val="24"/>
          <w:szCs w:val="24"/>
          <w:vertAlign w:val="superscript"/>
          <w:rtl w:val="0"/>
        </w:rPr>
        <w:t xml:space="preserve">9</w:t>
      </w:r>
      <w:r w:rsidDel="00000000" w:rsidR="00000000" w:rsidRPr="00000000">
        <w:rPr>
          <w:rFonts w:ascii="Google Sans Text" w:cs="Google Sans Text" w:eastAsia="Google Sans Text" w:hAnsi="Google Sans Text"/>
          <w:color w:val="1f1f1f"/>
          <w:rtl w:val="0"/>
        </w:rPr>
        <w:t xml:space="preserve">ang membawa pahala ibadah namun habis karena menzalimi orang lain.</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“Tahukah kalian siapa orang yang bangkrut itu?” Para sahabat menjawab: “Orang yang bangkrut di antara kami adalah orang yang tidak memiliki dirham dan tidak memiliki harta benda.” Rasulullah bersabda: “Sesungguhnya orang yang bangkrut dari umatku adalah orang yang datang pada hari kiamat dengan (pahala) shalat, puasa, dan zakat, tetapi ia datang dengan membawa dosa mencela si ini, menuduh (zina) si ini, memakan harta si ini, menumpahkan darah si ini, dan memukul si ini. Maka diberikanlah kepada orang-orang yang dizaliminya itu dari pahala kebaikannya. Jika pahala kebaikannya habis sebelum lunas tanggungannya, maka diambilah dosa-dosa mereka (yang dizalimi) lalu ditimpakan kepadanya, kemudian ia dilemparkan ke dalam neraka.”</w:t>
      </w:r>
      <w:r w:rsidDel="00000000" w:rsidR="00000000" w:rsidRPr="00000000">
        <w:rPr>
          <w:rFonts w:ascii="Google Sans Text" w:cs="Google Sans Text" w:eastAsia="Google Sans Text" w:hAnsi="Google Sans Text"/>
          <w:color w:val="1f1f1f"/>
          <w:rtl w:val="0"/>
        </w:rPr>
        <w:t xml:space="preserve"> (HR. Muslim)</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Hadirin yang berbahagia,</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Lantas, bagaimana solusinya agar kita terhindar dari menzalimi diri dan orang lain? Solusinya adalah segera bertaubat, menahan amarah, dan memaafkan. Kita harus kembali sadar bahwa setiap tindakan agresi kepada orang lain adalah bumerang bagi diri sendiri.</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memberikan jalan keluar bagi orang-orang yang bertakwa dalam </w:t>
      </w:r>
      <w:r w:rsidDel="00000000" w:rsidR="00000000" w:rsidRPr="00000000">
        <w:rPr>
          <w:rFonts w:ascii="Google Sans Text" w:cs="Google Sans Text" w:eastAsia="Google Sans Text" w:hAnsi="Google Sans Text"/>
          <w:b w:val="1"/>
          <w:bCs w:val="1"/>
          <w:color w:val="1f1f1f"/>
          <w:rtl w:val="0"/>
        </w:rPr>
        <w:t xml:space="preserve">QS. Ali 'Imran ayat 133-134</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“Dan bersegeralah kamu kepada ampunan dari Tuhanmu dan kepada surga yang luasnya seluas langit dan bumi yang disediakan untuk orang-orang yang bertakwa. (Yaitu) orang-orang yang menafkahkan (hartanya), baik di waktu lapang maupun sempit, dan orang-orang yang menahan amarahnya dan memaafkan (kesalahan) orang. Allah menyukai orang-orang yang berbuat kebajikan.”</w:t>
      </w:r>
      <w:r w:rsidDel="00000000" w:rsidR="00000000" w:rsidRPr="00000000">
        <w:rPr>
          <w:rFonts w:ascii="Google Sans Text" w:cs="Google Sans Text" w:eastAsia="Google Sans Text" w:hAnsi="Google Sans Text"/>
          <w:color w:val="1f1f1f"/>
          <w:rtl w:val="0"/>
        </w:rPr>
        <w:t xml:space="preserve"> (QS. Ali 'Imran: 133-134)</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penutup khutbah pertama ini, mari kita jadikan motivasi dari Rasulullah SAW sebagai standar kepribadian kita. Seorang Muslim sejati adalah yang memberikan rasa aman bagi lingkungannya.</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“Seorang muslim (yang sejati) adalah orang yang mana kaum muslimin lainnya selamat (merasa aman) dari gangguan lisan dan tangannya.”</w:t>
      </w:r>
      <w:r w:rsidDel="00000000" w:rsidR="00000000" w:rsidRPr="00000000">
        <w:rPr>
          <w:rFonts w:ascii="Google Sans Text" w:cs="Google Sans Text" w:eastAsia="Google Sans Text" w:hAnsi="Google Sans Text"/>
          <w:color w:val="1f1f1f"/>
          <w:rtl w:val="0"/>
        </w:rPr>
        <w:t xml:space="preserve"> (HR. Bukhari dan Muslim)</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Semoga Allah menjauhkan kita dari sifat zalim, menjaga tangan kita dari mengambil hak orang lain, dan menjaga lisan serta emosi kita dari menyakiti saudara seiman.</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4">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444746"/>
          <w:sz w:val="24"/>
          <w:szCs w:val="24"/>
          <w:vertAlign w:val="superscript"/>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2: KHUTBAH KEDUA</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i w:val="1"/>
          <w:iCs w:val="1"/>
          <w:color w:val="1f1f1f"/>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Bertakwalah kepada Allah SWT. Pada khutbah kedua ini, mari kita renungkan kembali inti pesan yang telah disampaikan. Kehormatan darah dan harta adalah pilar stabilitas kehidupan. Menzalimi orang lain di bulan-bulan haram—maupun bulan lainnya—adalah bentuk "bunuh diri" spiritual yang akan membinasakan kita di akhirat.</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Jadilah Muslim yang kehadirannya membawa kedamaian, bukan kecemasan. Jadilah tetangga yang amanah, pedagang yang jujur, pejabat yang adil, dan pemuda yang menjaga emosi. Ingatlah, pengadilan Allah di akhirat sangat teliti, tidak ada satu rupiah pun harta haram atau satu tetes darah pun yang luput dari hisab-Nya.</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menundukkan kepala dan hati, memohon perlindungan dan ampunan kepada Allah 'Azza wa Jalla.</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Ya Allah, kami berlindung kepada-Mu dari perbuatan zalim dan aniaya. Kami berlindung kepada-Mu dari berbuat zalim atau dizalimi, dan dari berbuat bodoh atau diperlakukan dengan bodoh.</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cukupkanlah kami dengan yang halal dari-Mu sehingga kami terhindar dari yang haram, dan kayakanlah kami dengan karunia-Mu sehingga kami tidak bergantung kepada selain Engkau.</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اء</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اء</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ظ</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ظ</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ز</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